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E0" w:rsidRPr="00C82293" w:rsidRDefault="00D055E0" w:rsidP="00E04E80">
      <w:pPr>
        <w:autoSpaceDE w:val="0"/>
        <w:autoSpaceDN w:val="0"/>
        <w:adjustRightInd w:val="0"/>
        <w:spacing w:after="0" w:line="240" w:lineRule="auto"/>
        <w:jc w:val="center"/>
        <w:rPr>
          <w:rFonts w:asciiTheme="minorBidi" w:eastAsiaTheme="minorEastAsia" w:hAnsiTheme="minorBidi" w:cstheme="minorBidi"/>
          <w:sz w:val="24"/>
          <w:szCs w:val="24"/>
          <w:lang w:eastAsia="zh-CN"/>
        </w:rPr>
      </w:pPr>
      <w:r w:rsidRPr="00C82293">
        <w:rPr>
          <w:rFonts w:asciiTheme="minorBidi" w:eastAsiaTheme="minorEastAsia" w:hAnsiTheme="minorBidi" w:cstheme="minorBidi"/>
          <w:b/>
          <w:bCs/>
          <w:color w:val="000000"/>
          <w:sz w:val="24"/>
          <w:szCs w:val="24"/>
          <w:lang w:eastAsia="zh-CN"/>
        </w:rPr>
        <w:t>TEKANAN EKONOMI DAN STRATEGI KOPING TERHADAP KETAHANAN KELUARGA PADA KELUARGA MENIKAH USIA MUDA</w:t>
      </w:r>
    </w:p>
    <w:p w:rsidR="00D055E0" w:rsidRPr="00C82293" w:rsidRDefault="00D055E0" w:rsidP="00D055E0">
      <w:pPr>
        <w:autoSpaceDE w:val="0"/>
        <w:autoSpaceDN w:val="0"/>
        <w:adjustRightInd w:val="0"/>
        <w:spacing w:after="0" w:line="240" w:lineRule="auto"/>
        <w:rPr>
          <w:rFonts w:asciiTheme="minorBidi" w:eastAsiaTheme="minorEastAsia" w:hAnsiTheme="minorBidi" w:cstheme="minorBidi"/>
          <w:lang w:eastAsia="zh-CN"/>
        </w:rPr>
      </w:pPr>
    </w:p>
    <w:p w:rsidR="00D055E0" w:rsidRPr="00C82293" w:rsidRDefault="00D055E0" w:rsidP="00E04E80">
      <w:pPr>
        <w:autoSpaceDE w:val="0"/>
        <w:autoSpaceDN w:val="0"/>
        <w:adjustRightInd w:val="0"/>
        <w:spacing w:after="0" w:line="240" w:lineRule="auto"/>
        <w:jc w:val="center"/>
        <w:rPr>
          <w:rFonts w:asciiTheme="minorBidi" w:eastAsiaTheme="minorEastAsia" w:hAnsiTheme="minorBidi" w:cstheme="minorBidi"/>
          <w:sz w:val="18"/>
          <w:szCs w:val="18"/>
          <w:vertAlign w:val="superscript"/>
          <w:lang w:eastAsia="zh-CN"/>
        </w:rPr>
      </w:pPr>
      <w:r w:rsidRPr="00C82293">
        <w:rPr>
          <w:rFonts w:asciiTheme="minorBidi" w:eastAsiaTheme="minorEastAsia" w:hAnsiTheme="minorBidi" w:cstheme="minorBidi"/>
          <w:sz w:val="18"/>
          <w:szCs w:val="18"/>
          <w:lang w:eastAsia="zh-CN"/>
        </w:rPr>
        <w:t xml:space="preserve">Tin Herawati </w:t>
      </w:r>
      <w:r w:rsidRPr="00C82293">
        <w:rPr>
          <w:rFonts w:asciiTheme="minorBidi" w:eastAsiaTheme="minorEastAsia" w:hAnsiTheme="minorBidi" w:cstheme="minorBidi"/>
          <w:sz w:val="18"/>
          <w:szCs w:val="18"/>
          <w:vertAlign w:val="superscript"/>
          <w:lang w:eastAsia="zh-CN"/>
        </w:rPr>
        <w:t>*1)</w:t>
      </w:r>
      <w:r w:rsidR="00E04E80" w:rsidRPr="00C82293">
        <w:rPr>
          <w:rFonts w:asciiTheme="minorBidi" w:eastAsiaTheme="minorEastAsia" w:hAnsiTheme="minorBidi" w:cstheme="minorBidi"/>
          <w:sz w:val="18"/>
          <w:szCs w:val="18"/>
          <w:vertAlign w:val="superscript"/>
          <w:lang w:eastAsia="zh-CN"/>
        </w:rPr>
        <w:t xml:space="preserve">, </w:t>
      </w:r>
      <w:r w:rsidR="00E04E80" w:rsidRPr="00C82293">
        <w:rPr>
          <w:rFonts w:asciiTheme="minorBidi" w:eastAsiaTheme="minorEastAsia" w:hAnsiTheme="minorBidi" w:cstheme="minorBidi"/>
          <w:sz w:val="18"/>
          <w:szCs w:val="18"/>
          <w:lang w:eastAsia="zh-CN"/>
        </w:rPr>
        <w:t>Fatma Putri Sekaring Tyas</w:t>
      </w:r>
      <w:r w:rsidR="008A69C3" w:rsidRPr="00C82293">
        <w:rPr>
          <w:rFonts w:asciiTheme="minorBidi" w:eastAsiaTheme="minorEastAsia" w:hAnsiTheme="minorBidi" w:cstheme="minorBidi"/>
          <w:sz w:val="18"/>
          <w:szCs w:val="18"/>
          <w:vertAlign w:val="superscript"/>
          <w:lang w:eastAsia="zh-CN"/>
        </w:rPr>
        <w:t>2</w:t>
      </w:r>
      <w:r w:rsidR="00E04E80" w:rsidRPr="00C82293">
        <w:rPr>
          <w:rFonts w:asciiTheme="minorBidi" w:eastAsiaTheme="minorEastAsia" w:hAnsiTheme="minorBidi" w:cstheme="minorBidi"/>
          <w:sz w:val="18"/>
          <w:szCs w:val="18"/>
          <w:lang w:eastAsia="zh-CN"/>
        </w:rPr>
        <w:t>, Lely Trijayanti</w:t>
      </w:r>
      <w:r w:rsidR="008A69C3" w:rsidRPr="00C82293">
        <w:rPr>
          <w:rFonts w:asciiTheme="minorBidi" w:eastAsiaTheme="minorEastAsia" w:hAnsiTheme="minorBidi" w:cstheme="minorBidi"/>
          <w:sz w:val="18"/>
          <w:szCs w:val="18"/>
          <w:vertAlign w:val="superscript"/>
          <w:lang w:eastAsia="zh-CN"/>
        </w:rPr>
        <w:t>2</w:t>
      </w:r>
    </w:p>
    <w:p w:rsidR="00E04E80" w:rsidRPr="00C82293" w:rsidRDefault="00E04E80" w:rsidP="00E04E80">
      <w:pPr>
        <w:autoSpaceDE w:val="0"/>
        <w:autoSpaceDN w:val="0"/>
        <w:adjustRightInd w:val="0"/>
        <w:spacing w:after="0" w:line="240" w:lineRule="auto"/>
        <w:jc w:val="center"/>
        <w:rPr>
          <w:rFonts w:asciiTheme="minorBidi" w:eastAsiaTheme="minorEastAsia" w:hAnsiTheme="minorBidi" w:cstheme="minorBidi"/>
          <w:sz w:val="18"/>
          <w:szCs w:val="18"/>
          <w:lang w:eastAsia="zh-CN"/>
        </w:rPr>
      </w:pPr>
    </w:p>
    <w:p w:rsidR="00D055E0" w:rsidRPr="00C82293" w:rsidRDefault="008A69C3" w:rsidP="00E04E80">
      <w:pPr>
        <w:autoSpaceDE w:val="0"/>
        <w:autoSpaceDN w:val="0"/>
        <w:adjustRightInd w:val="0"/>
        <w:spacing w:after="0" w:line="240" w:lineRule="auto"/>
        <w:jc w:val="center"/>
        <w:rPr>
          <w:rFonts w:asciiTheme="minorBidi" w:eastAsiaTheme="minorEastAsia" w:hAnsiTheme="minorBidi" w:cstheme="minorBidi"/>
          <w:sz w:val="18"/>
          <w:szCs w:val="18"/>
          <w:lang w:eastAsia="zh-CN"/>
        </w:rPr>
      </w:pPr>
      <w:r w:rsidRPr="00C82293">
        <w:rPr>
          <w:rFonts w:asciiTheme="minorBidi" w:eastAsiaTheme="minorEastAsia" w:hAnsiTheme="minorBidi" w:cstheme="minorBidi"/>
          <w:sz w:val="18"/>
          <w:szCs w:val="18"/>
          <w:vertAlign w:val="superscript"/>
          <w:lang w:eastAsia="zh-CN"/>
        </w:rPr>
        <w:t>1,2</w:t>
      </w:r>
      <w:r w:rsidRPr="00C82293">
        <w:rPr>
          <w:rFonts w:asciiTheme="minorBidi" w:eastAsiaTheme="minorEastAsia" w:hAnsiTheme="minorBidi" w:cstheme="minorBidi"/>
          <w:sz w:val="18"/>
          <w:szCs w:val="18"/>
          <w:lang w:eastAsia="zh-CN"/>
        </w:rPr>
        <w:t xml:space="preserve"> </w:t>
      </w:r>
      <w:r w:rsidR="00D055E0" w:rsidRPr="00C82293">
        <w:rPr>
          <w:rFonts w:asciiTheme="minorBidi" w:eastAsiaTheme="minorEastAsia" w:hAnsiTheme="minorBidi" w:cstheme="minorBidi"/>
          <w:sz w:val="18"/>
          <w:szCs w:val="18"/>
          <w:lang w:eastAsia="zh-CN"/>
        </w:rPr>
        <w:t>Departemen Ilmu Keluarga dan Konsumen, Fakultas Ekologi Manusia, Institut Pertanian Bogor, Bogor 16680,</w:t>
      </w:r>
    </w:p>
    <w:p w:rsidR="00D055E0" w:rsidRPr="00C82293" w:rsidRDefault="00D055E0" w:rsidP="00E04E80">
      <w:pPr>
        <w:autoSpaceDE w:val="0"/>
        <w:autoSpaceDN w:val="0"/>
        <w:adjustRightInd w:val="0"/>
        <w:spacing w:after="0" w:line="240" w:lineRule="auto"/>
        <w:jc w:val="center"/>
        <w:rPr>
          <w:rFonts w:asciiTheme="minorBidi" w:eastAsiaTheme="minorEastAsia" w:hAnsiTheme="minorBidi" w:cstheme="minorBidi"/>
          <w:sz w:val="18"/>
          <w:szCs w:val="18"/>
          <w:lang w:eastAsia="zh-CN"/>
        </w:rPr>
      </w:pPr>
      <w:r w:rsidRPr="00C82293">
        <w:rPr>
          <w:rFonts w:asciiTheme="minorBidi" w:eastAsiaTheme="minorEastAsia" w:hAnsiTheme="minorBidi" w:cstheme="minorBidi"/>
          <w:sz w:val="18"/>
          <w:szCs w:val="18"/>
          <w:lang w:eastAsia="zh-CN"/>
        </w:rPr>
        <w:t>Indonesia</w:t>
      </w:r>
    </w:p>
    <w:p w:rsidR="00E04E80" w:rsidRPr="00C82293" w:rsidRDefault="00E04E80" w:rsidP="00E04E80">
      <w:pPr>
        <w:autoSpaceDE w:val="0"/>
        <w:autoSpaceDN w:val="0"/>
        <w:adjustRightInd w:val="0"/>
        <w:spacing w:after="0" w:line="240" w:lineRule="auto"/>
        <w:jc w:val="center"/>
        <w:rPr>
          <w:rFonts w:asciiTheme="minorBidi" w:eastAsiaTheme="minorEastAsia" w:hAnsiTheme="minorBidi" w:cstheme="minorBidi"/>
          <w:sz w:val="18"/>
          <w:szCs w:val="18"/>
          <w:lang w:eastAsia="zh-CN"/>
        </w:rPr>
      </w:pPr>
    </w:p>
    <w:p w:rsidR="005516AD" w:rsidRPr="00C82293" w:rsidRDefault="00D055E0" w:rsidP="0058753B">
      <w:pPr>
        <w:spacing w:after="0" w:line="240" w:lineRule="auto"/>
        <w:jc w:val="center"/>
        <w:rPr>
          <w:rFonts w:asciiTheme="minorBidi" w:hAnsiTheme="minorBidi" w:cstheme="minorBidi"/>
          <w:b/>
          <w:bCs/>
          <w:sz w:val="20"/>
          <w:szCs w:val="20"/>
        </w:rPr>
      </w:pPr>
      <w:r w:rsidRPr="00C82293">
        <w:rPr>
          <w:rFonts w:asciiTheme="minorBidi" w:eastAsiaTheme="minorEastAsia" w:hAnsiTheme="minorBidi" w:cstheme="minorBidi"/>
          <w:i/>
          <w:iCs/>
          <w:sz w:val="12"/>
          <w:szCs w:val="12"/>
          <w:lang w:eastAsia="zh-CN"/>
        </w:rPr>
        <w:t>*)</w:t>
      </w:r>
      <w:r w:rsidRPr="00C82293">
        <w:rPr>
          <w:rFonts w:asciiTheme="minorBidi" w:eastAsiaTheme="minorEastAsia" w:hAnsiTheme="minorBidi" w:cstheme="minorBidi"/>
          <w:i/>
          <w:iCs/>
          <w:sz w:val="18"/>
          <w:szCs w:val="18"/>
          <w:lang w:eastAsia="zh-CN"/>
        </w:rPr>
        <w:t xml:space="preserve">E-mail: </w:t>
      </w:r>
      <w:r w:rsidR="00E04E80" w:rsidRPr="00C82293">
        <w:rPr>
          <w:rFonts w:asciiTheme="minorBidi" w:eastAsiaTheme="minorEastAsia" w:hAnsiTheme="minorBidi" w:cstheme="minorBidi"/>
          <w:i/>
          <w:iCs/>
          <w:sz w:val="18"/>
          <w:szCs w:val="18"/>
          <w:lang w:eastAsia="zh-CN"/>
        </w:rPr>
        <w:t>gmsk29@</w:t>
      </w:r>
      <w:r w:rsidR="0058753B">
        <w:rPr>
          <w:rFonts w:asciiTheme="minorBidi" w:eastAsiaTheme="minorEastAsia" w:hAnsiTheme="minorBidi" w:cstheme="minorBidi"/>
          <w:i/>
          <w:iCs/>
          <w:sz w:val="18"/>
          <w:szCs w:val="18"/>
          <w:lang w:eastAsia="zh-CN"/>
        </w:rPr>
        <w:t>yahoo.</w:t>
      </w:r>
      <w:r w:rsidR="0058753B" w:rsidRPr="00C82293">
        <w:rPr>
          <w:rFonts w:asciiTheme="minorBidi" w:eastAsiaTheme="minorEastAsia" w:hAnsiTheme="minorBidi" w:cstheme="minorBidi"/>
          <w:i/>
          <w:iCs/>
          <w:sz w:val="18"/>
          <w:szCs w:val="18"/>
          <w:lang w:eastAsia="zh-CN"/>
        </w:rPr>
        <w:t xml:space="preserve"> </w:t>
      </w:r>
      <w:r w:rsidR="00E04E80" w:rsidRPr="00C82293">
        <w:rPr>
          <w:rFonts w:asciiTheme="minorBidi" w:eastAsiaTheme="minorEastAsia" w:hAnsiTheme="minorBidi" w:cstheme="minorBidi"/>
          <w:i/>
          <w:iCs/>
          <w:sz w:val="18"/>
          <w:szCs w:val="18"/>
          <w:lang w:eastAsia="zh-CN"/>
        </w:rPr>
        <w:t>com</w:t>
      </w:r>
    </w:p>
    <w:p w:rsidR="005516AD" w:rsidRPr="00C82293" w:rsidRDefault="00AA4CA0" w:rsidP="005516AD">
      <w:pPr>
        <w:spacing w:before="360" w:after="360"/>
        <w:jc w:val="center"/>
        <w:rPr>
          <w:rFonts w:asciiTheme="minorBidi" w:hAnsiTheme="minorBidi" w:cstheme="minorBidi"/>
          <w:b/>
        </w:rPr>
      </w:pPr>
      <w:r w:rsidRPr="00AA4CA0">
        <w:rPr>
          <w:rFonts w:asciiTheme="minorBidi" w:hAnsiTheme="minorBidi" w:cstheme="minorBidi"/>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65pt;margin-top:14.2pt;width:468.2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Qz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" adj="-3292,-1,-3292"/>
        </w:pict>
      </w:r>
      <w:r w:rsidRPr="00AA4CA0">
        <w:rPr>
          <w:rFonts w:asciiTheme="minorBidi" w:hAnsiTheme="minorBidi" w:cstheme="minorBidi"/>
        </w:rPr>
        <w:pict>
          <v:rect id="Rectangle 1" o:spid="_x0000_s1028" style="position:absolute;left:0;text-align:left;margin-left:127.45pt;margin-top:-52.75pt;width:29.8pt;height:30.6pt;z-index:251660288;visibility:visible;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" o:allowoverlap="f" stroked="f">
            <w10:wrap anchorx="page" anchory="margin"/>
          </v:rect>
        </w:pict>
      </w:r>
      <w:r w:rsidR="005516AD" w:rsidRPr="000017F1">
        <w:rPr>
          <w:rFonts w:asciiTheme="minorBidi" w:hAnsiTheme="minorBidi" w:cstheme="minorBidi"/>
          <w:b/>
        </w:rPr>
        <w:t>Abstrak</w:t>
      </w:r>
    </w:p>
    <w:p w:rsidR="00E04E80" w:rsidRPr="00D61524" w:rsidRDefault="00E04E80" w:rsidP="00D61524">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D61524">
        <w:rPr>
          <w:rFonts w:asciiTheme="minorBidi" w:eastAsiaTheme="minorEastAsia" w:hAnsiTheme="minorBidi" w:cstheme="minorBidi"/>
          <w:color w:val="000000"/>
          <w:sz w:val="20"/>
          <w:szCs w:val="20"/>
          <w:lang w:eastAsia="zh-CN"/>
        </w:rPr>
        <w:t>Keluarga menikah usia muda adalah susunan orang-orang yang disatukan oleh ikatan perkawinan darah atau adopsi, terdiri dari suami, istri, dan anak-anak serta anggota keluarga lainnya dimana suami atau istri tersebut menikah di bawah usia 20 tahun. Tujuan penelitian ini adalah untuk menganalisis pengaruh tekanan ekonomi, strategi koping, dan ketahanan keluarga. Penelitian dilakukan di Desa Cihideung Udik, dan Desa Tegal Waru, Kecamatan Ciampea, Kabupaten Bogor. Contoh penelitian adalah keluarga yang salah satu antara suami istri atau keduanya menikah di bawah usia 20 tahun dan memiliki anak usia 0-6 tahun sebanyak 70 responden. Hasil penelitian menunjukkan</w:t>
      </w:r>
      <w:r w:rsidR="00D61524" w:rsidRPr="00D61524">
        <w:rPr>
          <w:rFonts w:asciiTheme="minorBidi" w:eastAsiaTheme="minorEastAsia" w:hAnsiTheme="minorBidi" w:cstheme="minorBidi"/>
          <w:color w:val="000000"/>
          <w:sz w:val="20"/>
          <w:szCs w:val="20"/>
          <w:lang w:eastAsia="zh-CN"/>
        </w:rPr>
        <w:t xml:space="preserve"> </w:t>
      </w:r>
      <w:r w:rsidR="00D61524" w:rsidRPr="00D61524">
        <w:rPr>
          <w:rFonts w:asciiTheme="minorBidi" w:hAnsiTheme="minorBidi" w:cstheme="minorBidi"/>
          <w:sz w:val="20"/>
          <w:szCs w:val="20"/>
        </w:rPr>
        <w:t>tekanan ekonomi keluarga termasuk kategori sedang, strategi koping keluarga tergolong kategori rendah, ketahanan fisik, dan ketahanan sosial keluarga termasuk kategori sedang, sedangkan ketahanan psikologis keluarga tergolong kategori rendah.</w:t>
      </w:r>
      <w:r w:rsidRPr="00D61524">
        <w:rPr>
          <w:rFonts w:asciiTheme="minorBidi" w:eastAsiaTheme="minorEastAsia" w:hAnsiTheme="minorBidi" w:cstheme="minorBidi"/>
          <w:color w:val="000000"/>
          <w:sz w:val="20"/>
          <w:szCs w:val="20"/>
          <w:lang w:eastAsia="zh-CN"/>
        </w:rPr>
        <w:t xml:space="preserve"> Faktor yang memengaruhi ketahanan keluarga adalah</w:t>
      </w:r>
      <w:r w:rsidR="00D61524">
        <w:rPr>
          <w:rFonts w:asciiTheme="minorBidi" w:eastAsiaTheme="minorEastAsia" w:hAnsiTheme="minorBidi" w:cstheme="minorBidi"/>
          <w:color w:val="000000"/>
          <w:sz w:val="20"/>
          <w:szCs w:val="20"/>
          <w:lang w:eastAsia="zh-CN"/>
        </w:rPr>
        <w:t xml:space="preserve"> </w:t>
      </w:r>
      <w:r w:rsidRPr="00D61524">
        <w:rPr>
          <w:rFonts w:asciiTheme="minorBidi" w:eastAsiaTheme="minorEastAsia" w:hAnsiTheme="minorBidi" w:cstheme="minorBidi"/>
          <w:color w:val="000000"/>
          <w:sz w:val="20"/>
          <w:szCs w:val="20"/>
          <w:lang w:eastAsia="zh-CN"/>
        </w:rPr>
        <w:t xml:space="preserve"> jumlah anggota keluarga, lama menikah, dan tekanan ekonomi. </w:t>
      </w:r>
      <w:r w:rsidR="00D61524" w:rsidRPr="00C82293">
        <w:rPr>
          <w:rFonts w:asciiTheme="minorBidi" w:hAnsiTheme="minorBidi" w:cstheme="minorBidi"/>
          <w:sz w:val="20"/>
          <w:szCs w:val="20"/>
        </w:rPr>
        <w:t>Penelitian selanjutnya diharapkan melibatkan suami dalam wawancara dan melakukan kajian yang berhubungan dengan keluarga menikah usia muda seperti</w:t>
      </w:r>
      <w:r w:rsidR="00D61524">
        <w:rPr>
          <w:rFonts w:asciiTheme="minorBidi" w:hAnsiTheme="minorBidi" w:cstheme="minorBidi"/>
          <w:sz w:val="20"/>
          <w:szCs w:val="20"/>
        </w:rPr>
        <w:t xml:space="preserve"> manajemen sumberdaya keluarga, penyesuaian keluarga, keintiman dari pasangan suami istri, dan perkembangan anak dari pasangan muda. </w:t>
      </w:r>
    </w:p>
    <w:p w:rsidR="00E04E80" w:rsidRPr="00C82293" w:rsidRDefault="00E04E80" w:rsidP="00E04E80">
      <w:pPr>
        <w:spacing w:before="120" w:after="240" w:line="240" w:lineRule="auto"/>
        <w:ind w:left="1418" w:hanging="1418"/>
        <w:jc w:val="both"/>
        <w:rPr>
          <w:rFonts w:asciiTheme="minorBidi" w:eastAsiaTheme="minorEastAsia" w:hAnsiTheme="minorBidi" w:cstheme="minorBidi"/>
          <w:color w:val="000000"/>
          <w:sz w:val="18"/>
          <w:szCs w:val="18"/>
          <w:lang w:eastAsia="zh-CN"/>
        </w:rPr>
      </w:pPr>
      <w:r w:rsidRPr="00C82293">
        <w:rPr>
          <w:rFonts w:asciiTheme="minorBidi" w:eastAsiaTheme="minorEastAsia" w:hAnsiTheme="minorBidi" w:cstheme="minorBidi"/>
          <w:color w:val="000000"/>
          <w:sz w:val="18"/>
          <w:szCs w:val="18"/>
          <w:lang w:eastAsia="zh-CN"/>
        </w:rPr>
        <w:t xml:space="preserve">Kata kunci: keluarga menikah usia muda, tekanan ekonomi,strategi koping, ketahanan keluarga </w:t>
      </w:r>
    </w:p>
    <w:p w:rsidR="00E04E80" w:rsidRPr="00C82293" w:rsidRDefault="00E04E80" w:rsidP="00E04E80">
      <w:pPr>
        <w:spacing w:before="120" w:after="240" w:line="240" w:lineRule="auto"/>
        <w:ind w:left="1418" w:hanging="1418"/>
        <w:jc w:val="center"/>
        <w:rPr>
          <w:rFonts w:asciiTheme="minorBidi" w:eastAsiaTheme="minorEastAsia" w:hAnsiTheme="minorBidi" w:cstheme="minorBidi"/>
          <w:b/>
          <w:bCs/>
          <w:color w:val="000000"/>
          <w:sz w:val="24"/>
          <w:szCs w:val="24"/>
          <w:lang w:eastAsia="zh-CN"/>
        </w:rPr>
      </w:pPr>
      <w:r w:rsidRPr="00C82293">
        <w:rPr>
          <w:rFonts w:asciiTheme="minorBidi" w:hAnsiTheme="minorBidi" w:cstheme="minorBidi"/>
          <w:b/>
          <w:bCs/>
          <w:sz w:val="24"/>
          <w:szCs w:val="24"/>
        </w:rPr>
        <w:t>Economic pressure and coping strategy toward family strength in early marriage family</w:t>
      </w:r>
    </w:p>
    <w:p w:rsidR="000017F1" w:rsidRPr="000017F1" w:rsidRDefault="00E04E80" w:rsidP="00DA4BC7">
      <w:pPr>
        <w:pStyle w:val="HTMLPreformatted"/>
        <w:shd w:val="clear" w:color="auto" w:fill="FFFFFF"/>
        <w:jc w:val="both"/>
        <w:rPr>
          <w:rFonts w:asciiTheme="minorBidi" w:hAnsiTheme="minorBidi" w:cstheme="minorBidi"/>
          <w:color w:val="212121"/>
        </w:rPr>
      </w:pPr>
      <w:r w:rsidRPr="000017F1">
        <w:rPr>
          <w:rFonts w:asciiTheme="minorBidi" w:eastAsiaTheme="minorEastAsia" w:hAnsiTheme="minorBidi" w:cstheme="minorBidi"/>
          <w:color w:val="000000"/>
        </w:rPr>
        <w:t>Early Marriage family are united people by blood or adoption, consisting of husband, wife, children and other family members in which one of husband or wife or both of them are married under 20 years old. The purpose of this study was to analyze the correlation and the effect of economic pressure, coping strategy, and family strength. The study was conducted in the Cihideung Udik village and Tegal Waru village, District Ciampea, Bogor. The Sample of this research were mothers married under 20 years old with children aged 0-6 years old. There were 70 respondents.</w:t>
      </w:r>
      <w:r w:rsidR="000017F1" w:rsidRPr="000017F1">
        <w:rPr>
          <w:rFonts w:asciiTheme="minorBidi" w:hAnsiTheme="minorBidi" w:cstheme="minorBidi"/>
          <w:color w:val="212121"/>
        </w:rPr>
        <w:t xml:space="preserve"> Family economic pressures including the medium category, family coping strategies belonging to low category, physical</w:t>
      </w:r>
      <w:r w:rsidR="000017F1" w:rsidRPr="000017F1">
        <w:rPr>
          <w:rFonts w:asciiTheme="minorBidi" w:eastAsiaTheme="minorEastAsia" w:hAnsiTheme="minorBidi" w:cstheme="minorBidi"/>
          <w:color w:val="000000"/>
        </w:rPr>
        <w:t xml:space="preserve"> strength</w:t>
      </w:r>
      <w:r w:rsidR="000017F1" w:rsidRPr="000017F1">
        <w:rPr>
          <w:rFonts w:asciiTheme="minorBidi" w:hAnsiTheme="minorBidi" w:cstheme="minorBidi"/>
          <w:color w:val="212121"/>
        </w:rPr>
        <w:t xml:space="preserve">, and family social </w:t>
      </w:r>
      <w:r w:rsidR="000017F1" w:rsidRPr="000017F1">
        <w:rPr>
          <w:rFonts w:asciiTheme="minorBidi" w:eastAsiaTheme="minorEastAsia" w:hAnsiTheme="minorBidi" w:cstheme="minorBidi"/>
          <w:color w:val="000000"/>
        </w:rPr>
        <w:t>strength</w:t>
      </w:r>
      <w:r w:rsidR="000017F1" w:rsidRPr="000017F1">
        <w:rPr>
          <w:rFonts w:asciiTheme="minorBidi" w:hAnsiTheme="minorBidi" w:cstheme="minorBidi"/>
          <w:color w:val="212121"/>
        </w:rPr>
        <w:t xml:space="preserve"> including medium category, while the psychological </w:t>
      </w:r>
      <w:r w:rsidR="000017F1" w:rsidRPr="000017F1">
        <w:rPr>
          <w:rFonts w:asciiTheme="minorBidi" w:eastAsiaTheme="minorEastAsia" w:hAnsiTheme="minorBidi" w:cstheme="minorBidi"/>
          <w:color w:val="000000"/>
        </w:rPr>
        <w:t>strength</w:t>
      </w:r>
      <w:r w:rsidR="000017F1" w:rsidRPr="000017F1">
        <w:rPr>
          <w:rFonts w:asciiTheme="minorBidi" w:hAnsiTheme="minorBidi" w:cstheme="minorBidi"/>
          <w:color w:val="212121"/>
        </w:rPr>
        <w:t xml:space="preserve"> of the family is categorized as low. </w:t>
      </w:r>
      <w:r w:rsidRPr="000017F1">
        <w:rPr>
          <w:rFonts w:asciiTheme="minorBidi" w:eastAsiaTheme="minorEastAsia" w:hAnsiTheme="minorBidi" w:cstheme="minorBidi"/>
          <w:color w:val="000000"/>
        </w:rPr>
        <w:t xml:space="preserve">Family strength affected by length of marriage, number of family member, and economic pressure. </w:t>
      </w:r>
      <w:r w:rsidR="000017F1" w:rsidRPr="000017F1">
        <w:rPr>
          <w:rFonts w:asciiTheme="minorBidi" w:eastAsiaTheme="minorEastAsia" w:hAnsiTheme="minorBidi" w:cstheme="minorBidi"/>
          <w:color w:val="000000"/>
        </w:rPr>
        <w:t xml:space="preserve"> </w:t>
      </w:r>
      <w:r w:rsidR="000017F1" w:rsidRPr="000017F1">
        <w:rPr>
          <w:rFonts w:asciiTheme="minorBidi" w:hAnsiTheme="minorBidi" w:cstheme="minorBidi"/>
          <w:color w:val="212121"/>
        </w:rPr>
        <w:t>Further research is expected to involve husbands in interviews and conduct studies related to young married families such as family resource management, family adjustment, intimacy of married couples, and child development from young couples.</w:t>
      </w:r>
    </w:p>
    <w:p w:rsidR="00E04E80" w:rsidRPr="000017F1" w:rsidRDefault="00E04E80" w:rsidP="000017F1">
      <w:pPr>
        <w:autoSpaceDE w:val="0"/>
        <w:autoSpaceDN w:val="0"/>
        <w:adjustRightInd w:val="0"/>
        <w:spacing w:after="0" w:line="240" w:lineRule="auto"/>
        <w:jc w:val="both"/>
        <w:rPr>
          <w:rFonts w:asciiTheme="minorBidi" w:eastAsiaTheme="minorEastAsia" w:hAnsiTheme="minorBidi" w:cstheme="minorBidi"/>
          <w:color w:val="000000"/>
          <w:sz w:val="18"/>
          <w:szCs w:val="18"/>
          <w:lang w:eastAsia="zh-CN"/>
        </w:rPr>
      </w:pPr>
    </w:p>
    <w:p w:rsidR="00E04E80" w:rsidRPr="00C82293" w:rsidRDefault="00E04E80" w:rsidP="00E04E80">
      <w:pPr>
        <w:pStyle w:val="Normal1"/>
        <w:pBdr>
          <w:bottom w:val="single" w:sz="4" w:space="9" w:color="auto"/>
        </w:pBdr>
        <w:spacing w:before="120" w:beforeAutospacing="0" w:after="240" w:afterAutospacing="0"/>
        <w:jc w:val="both"/>
        <w:rPr>
          <w:rFonts w:asciiTheme="minorBidi" w:hAnsiTheme="minorBidi" w:cstheme="minorBidi"/>
          <w:sz w:val="18"/>
          <w:szCs w:val="18"/>
        </w:rPr>
      </w:pPr>
      <w:r w:rsidRPr="00C82293">
        <w:rPr>
          <w:rFonts w:asciiTheme="minorBidi" w:eastAsiaTheme="minorEastAsia" w:hAnsiTheme="minorBidi" w:cstheme="minorBidi"/>
          <w:color w:val="000000"/>
          <w:sz w:val="18"/>
          <w:szCs w:val="18"/>
        </w:rPr>
        <w:t>Keywords: early marriage family, economic pressure, coping strategy, family strength</w:t>
      </w:r>
    </w:p>
    <w:p w:rsidR="005516AD" w:rsidRPr="00C82293" w:rsidRDefault="005516AD" w:rsidP="005516AD">
      <w:pPr>
        <w:spacing w:before="120" w:after="240"/>
        <w:jc w:val="center"/>
        <w:rPr>
          <w:rFonts w:asciiTheme="minorBidi" w:hAnsiTheme="minorBidi" w:cstheme="minorBidi"/>
          <w:b/>
          <w:sz w:val="20"/>
          <w:szCs w:val="20"/>
        </w:rPr>
      </w:pPr>
      <w:r w:rsidRPr="00C82293">
        <w:rPr>
          <w:rFonts w:asciiTheme="minorBidi" w:hAnsiTheme="minorBidi" w:cstheme="minorBidi"/>
          <w:b/>
          <w:sz w:val="20"/>
          <w:szCs w:val="20"/>
        </w:rPr>
        <w:t>PENDAHULUAN</w:t>
      </w:r>
    </w:p>
    <w:p w:rsidR="00686A33" w:rsidRDefault="0023607C" w:rsidP="00D61524">
      <w:pPr>
        <w:autoSpaceDE w:val="0"/>
        <w:autoSpaceDN w:val="0"/>
        <w:adjustRightInd w:val="0"/>
        <w:spacing w:after="0" w:line="240" w:lineRule="auto"/>
        <w:jc w:val="both"/>
        <w:rPr>
          <w:rFonts w:asciiTheme="minorBidi" w:hAnsiTheme="minorBidi" w:cstheme="minorBidi"/>
          <w:sz w:val="20"/>
          <w:szCs w:val="20"/>
        </w:rPr>
      </w:pPr>
      <w:r w:rsidRPr="00C82293">
        <w:rPr>
          <w:rFonts w:asciiTheme="minorBidi" w:eastAsiaTheme="minorEastAsia" w:hAnsiTheme="minorBidi" w:cstheme="minorBidi"/>
          <w:color w:val="000000"/>
          <w:sz w:val="20"/>
          <w:szCs w:val="20"/>
          <w:lang w:eastAsia="zh-CN"/>
        </w:rPr>
        <w:t xml:space="preserve">Pernikahan adalah peristiwa sakral yang terjadi pada pasangan suami istri yang menjunjung tinggi nilai adat dan agama yang beraneka ragam. </w:t>
      </w:r>
      <w:r w:rsidR="00713D82" w:rsidRPr="00C82293">
        <w:rPr>
          <w:rFonts w:asciiTheme="minorBidi" w:eastAsiaTheme="minorEastAsia" w:hAnsiTheme="minorBidi" w:cstheme="minorBidi"/>
          <w:color w:val="000000"/>
          <w:sz w:val="20"/>
          <w:szCs w:val="20"/>
          <w:lang w:eastAsia="zh-CN"/>
        </w:rPr>
        <w:t xml:space="preserve">Menurut Duvall (1971) menikah dilakukan oleh orang dewasa muda yang telah memiliki beberapa perkembangan pribadi serta siap untuk menikah dan membangun keluarga sendiri. Usia menikah merupakan salah satu faktor yang harus dipersiapkan sebelum menikah. Ghalili </w:t>
      </w:r>
      <w:r w:rsidR="00713D82" w:rsidRPr="00C82293">
        <w:rPr>
          <w:rFonts w:asciiTheme="minorBidi" w:eastAsiaTheme="minorEastAsia" w:hAnsiTheme="minorBidi" w:cstheme="minorBidi"/>
          <w:i/>
          <w:iCs/>
          <w:color w:val="000000"/>
          <w:sz w:val="20"/>
          <w:szCs w:val="20"/>
          <w:lang w:eastAsia="zh-CN"/>
        </w:rPr>
        <w:t>et al.,</w:t>
      </w:r>
      <w:r w:rsidR="00713D82" w:rsidRPr="00C82293">
        <w:rPr>
          <w:rFonts w:asciiTheme="minorBidi" w:eastAsiaTheme="minorEastAsia" w:hAnsiTheme="minorBidi" w:cstheme="minorBidi"/>
          <w:color w:val="000000"/>
          <w:sz w:val="20"/>
          <w:szCs w:val="20"/>
          <w:lang w:eastAsia="zh-CN"/>
        </w:rPr>
        <w:t xml:space="preserve"> (2012) menyatakan semakin tinggi usia menikah maka semakin tinggi tingkat pendidikan sehingga dapat mempersiapkan pernikahannya dengan baik. </w:t>
      </w:r>
      <w:r w:rsidRPr="00C82293">
        <w:rPr>
          <w:rFonts w:asciiTheme="minorBidi" w:eastAsiaTheme="minorEastAsia" w:hAnsiTheme="minorBidi" w:cstheme="minorBidi"/>
          <w:color w:val="000000"/>
          <w:sz w:val="20"/>
          <w:szCs w:val="20"/>
          <w:lang w:eastAsia="zh-CN"/>
        </w:rPr>
        <w:t xml:space="preserve">Indonesia </w:t>
      </w:r>
      <w:r w:rsidR="00D61524">
        <w:rPr>
          <w:rFonts w:asciiTheme="minorBidi" w:eastAsiaTheme="minorEastAsia" w:hAnsiTheme="minorBidi" w:cstheme="minorBidi"/>
          <w:color w:val="000000"/>
          <w:sz w:val="20"/>
          <w:szCs w:val="20"/>
          <w:lang w:eastAsia="zh-CN"/>
        </w:rPr>
        <w:t>termasuk negara dengan presentas</w:t>
      </w:r>
      <w:r w:rsidRPr="00C82293">
        <w:rPr>
          <w:rFonts w:asciiTheme="minorBidi" w:eastAsiaTheme="minorEastAsia" w:hAnsiTheme="minorBidi" w:cstheme="minorBidi"/>
          <w:color w:val="000000"/>
          <w:sz w:val="20"/>
          <w:szCs w:val="20"/>
          <w:lang w:eastAsia="zh-CN"/>
        </w:rPr>
        <w:t>e pernikahan usia muda tinggi di dunia yakni menduduki rangking ke 37 dan tertinggi kedua ASEA</w:t>
      </w:r>
      <w:r w:rsidR="008C142E" w:rsidRPr="00C82293">
        <w:rPr>
          <w:rFonts w:asciiTheme="minorBidi" w:eastAsiaTheme="minorEastAsia" w:hAnsiTheme="minorBidi" w:cstheme="minorBidi"/>
          <w:color w:val="000000"/>
          <w:sz w:val="20"/>
          <w:szCs w:val="20"/>
          <w:lang w:eastAsia="zh-CN"/>
        </w:rPr>
        <w:t>N setelah Kamboja (</w:t>
      </w:r>
      <w:r w:rsidR="00FF3DB8" w:rsidRPr="00C82293">
        <w:rPr>
          <w:rFonts w:asciiTheme="minorBidi" w:eastAsiaTheme="minorEastAsia" w:hAnsiTheme="minorBidi" w:cstheme="minorBidi"/>
          <w:color w:val="000000"/>
          <w:sz w:val="20"/>
          <w:szCs w:val="20"/>
          <w:lang w:eastAsia="zh-CN"/>
        </w:rPr>
        <w:t>BKKBN, 2012</w:t>
      </w:r>
      <w:r w:rsidRPr="00C82293">
        <w:rPr>
          <w:rFonts w:asciiTheme="minorBidi" w:eastAsiaTheme="minorEastAsia" w:hAnsiTheme="minorBidi" w:cstheme="minorBidi"/>
          <w:color w:val="000000"/>
          <w:sz w:val="20"/>
          <w:szCs w:val="20"/>
          <w:lang w:eastAsia="zh-CN"/>
        </w:rPr>
        <w:t xml:space="preserve">). </w:t>
      </w:r>
      <w:r w:rsidR="00232917" w:rsidRPr="00C82293">
        <w:rPr>
          <w:rFonts w:asciiTheme="minorBidi" w:eastAsiaTheme="minorEastAsia" w:hAnsiTheme="minorBidi" w:cstheme="minorBidi"/>
          <w:color w:val="000000"/>
          <w:sz w:val="20"/>
          <w:szCs w:val="20"/>
          <w:lang w:eastAsia="zh-CN"/>
        </w:rPr>
        <w:t>P</w:t>
      </w:r>
      <w:r w:rsidRPr="00C82293">
        <w:rPr>
          <w:rFonts w:asciiTheme="minorBidi" w:eastAsiaTheme="minorEastAsia" w:hAnsiTheme="minorBidi" w:cstheme="minorBidi"/>
          <w:color w:val="000000"/>
          <w:sz w:val="20"/>
          <w:szCs w:val="20"/>
          <w:lang w:eastAsia="zh-CN"/>
        </w:rPr>
        <w:t>ernikahan diusia muda me</w:t>
      </w:r>
      <w:r w:rsidR="00232917" w:rsidRPr="00C82293">
        <w:rPr>
          <w:rFonts w:asciiTheme="minorBidi" w:eastAsiaTheme="minorEastAsia" w:hAnsiTheme="minorBidi" w:cstheme="minorBidi"/>
          <w:color w:val="000000"/>
          <w:sz w:val="20"/>
          <w:szCs w:val="20"/>
          <w:lang w:eastAsia="zh-CN"/>
        </w:rPr>
        <w:t>njadi salah satu</w:t>
      </w:r>
      <w:r w:rsidRPr="00C82293">
        <w:rPr>
          <w:rFonts w:asciiTheme="minorBidi" w:eastAsiaTheme="minorEastAsia" w:hAnsiTheme="minorBidi" w:cstheme="minorBidi"/>
          <w:color w:val="000000"/>
          <w:sz w:val="20"/>
          <w:szCs w:val="20"/>
          <w:lang w:eastAsia="zh-CN"/>
        </w:rPr>
        <w:t xml:space="preserve"> </w:t>
      </w:r>
      <w:r w:rsidR="00686A33" w:rsidRPr="00C82293">
        <w:rPr>
          <w:rFonts w:asciiTheme="minorBidi" w:eastAsiaTheme="minorEastAsia" w:hAnsiTheme="minorBidi" w:cstheme="minorBidi"/>
          <w:color w:val="000000"/>
          <w:sz w:val="20"/>
          <w:szCs w:val="20"/>
          <w:lang w:eastAsia="zh-CN"/>
        </w:rPr>
        <w:t xml:space="preserve">budaya di </w:t>
      </w:r>
      <w:r w:rsidRPr="00C82293">
        <w:rPr>
          <w:rFonts w:asciiTheme="minorBidi" w:eastAsiaTheme="minorEastAsia" w:hAnsiTheme="minorBidi" w:cstheme="minorBidi"/>
          <w:color w:val="000000"/>
          <w:sz w:val="20"/>
          <w:szCs w:val="20"/>
          <w:lang w:eastAsia="zh-CN"/>
        </w:rPr>
        <w:t xml:space="preserve">Indonesia. </w:t>
      </w:r>
      <w:r w:rsidR="00686A33" w:rsidRPr="00C82293">
        <w:rPr>
          <w:rFonts w:asciiTheme="minorBidi" w:eastAsiaTheme="minorEastAsia" w:hAnsiTheme="minorBidi" w:cstheme="minorBidi"/>
          <w:color w:val="000000"/>
          <w:sz w:val="20"/>
          <w:szCs w:val="20"/>
          <w:lang w:eastAsia="zh-CN"/>
        </w:rPr>
        <w:t xml:space="preserve">Beberapa masyarakat masih memiliki </w:t>
      </w:r>
      <w:r w:rsidRPr="00C82293">
        <w:rPr>
          <w:rFonts w:asciiTheme="minorBidi" w:eastAsiaTheme="minorEastAsia" w:hAnsiTheme="minorBidi" w:cstheme="minorBidi"/>
          <w:color w:val="000000"/>
          <w:sz w:val="20"/>
          <w:szCs w:val="20"/>
          <w:lang w:eastAsia="zh-CN"/>
        </w:rPr>
        <w:t xml:space="preserve">anggapan bahwa seorang anak </w:t>
      </w:r>
      <w:r w:rsidRPr="00C82293">
        <w:rPr>
          <w:rFonts w:asciiTheme="minorBidi" w:eastAsiaTheme="minorEastAsia" w:hAnsiTheme="minorBidi" w:cstheme="minorBidi"/>
          <w:color w:val="000000"/>
          <w:sz w:val="20"/>
          <w:szCs w:val="20"/>
          <w:lang w:eastAsia="zh-CN"/>
        </w:rPr>
        <w:lastRenderedPageBreak/>
        <w:t>perempuan harus segera dinikahkan setelah mengalami pubertas, apabila tidak melakukannya akan dianggap tabu dan memalukan keluarganya. Anggapan tersebut menyebabkan pernikahan menjadi salah satu cara untuk mendapatkan status sosial di dalam suatu kelompok masyarakat (Sudarto</w:t>
      </w:r>
      <w:r w:rsidR="00686A33" w:rsidRPr="00C82293">
        <w:rPr>
          <w:rFonts w:asciiTheme="minorBidi" w:eastAsiaTheme="minorEastAsia" w:hAnsiTheme="minorBidi" w:cstheme="minorBidi"/>
          <w:color w:val="000000"/>
          <w:sz w:val="20"/>
          <w:szCs w:val="20"/>
          <w:lang w:eastAsia="zh-CN"/>
        </w:rPr>
        <w:t>,</w:t>
      </w:r>
      <w:r w:rsidRPr="00C82293">
        <w:rPr>
          <w:rFonts w:asciiTheme="minorBidi" w:eastAsiaTheme="minorEastAsia" w:hAnsiTheme="minorBidi" w:cstheme="minorBidi"/>
          <w:color w:val="000000"/>
          <w:sz w:val="20"/>
          <w:szCs w:val="20"/>
          <w:lang w:eastAsia="zh-CN"/>
        </w:rPr>
        <w:t xml:space="preserve"> 2014). </w:t>
      </w:r>
      <w:r w:rsidR="00686A33" w:rsidRPr="00C82293">
        <w:rPr>
          <w:rFonts w:asciiTheme="minorBidi" w:hAnsiTheme="minorBidi" w:cstheme="minorBidi"/>
          <w:sz w:val="20"/>
          <w:szCs w:val="20"/>
        </w:rPr>
        <w:t>Pemerintah melalui Badan Kependudukan dan Keluarga Berencana Nasional (BKKBN) membuat Program Pendewasaan Usia Perkawinan (PUP) dalam rangka memberikan pengertian dan pemahaman serta kesadaran kepada remaja dalam merencanakan keluarga dengan mempertimbangkan berbagai aspek untuk meminimalisir perceraian. PUP adalah upaya untuk meningkatkan usia minimal pada per</w:t>
      </w:r>
      <w:r w:rsidR="001B5C0A" w:rsidRPr="00C82293">
        <w:rPr>
          <w:rFonts w:asciiTheme="minorBidi" w:hAnsiTheme="minorBidi" w:cstheme="minorBidi"/>
          <w:sz w:val="20"/>
          <w:szCs w:val="20"/>
        </w:rPr>
        <w:t>nikahan</w:t>
      </w:r>
      <w:r w:rsidR="00686A33" w:rsidRPr="00C82293">
        <w:rPr>
          <w:rFonts w:asciiTheme="minorBidi" w:hAnsiTheme="minorBidi" w:cstheme="minorBidi"/>
          <w:sz w:val="20"/>
          <w:szCs w:val="20"/>
        </w:rPr>
        <w:t xml:space="preserve"> pertama sehingga mencapai usia minimal 20 tahun bagi perempuan dan 25 tahun bagi laki-laki (BKKBN, 2010).</w:t>
      </w:r>
    </w:p>
    <w:p w:rsidR="00D61524" w:rsidRPr="00C82293" w:rsidRDefault="00D61524" w:rsidP="00D61524">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936A5E" w:rsidRDefault="00B700DB" w:rsidP="005C23DA">
      <w:pPr>
        <w:spacing w:after="0" w:line="240" w:lineRule="auto"/>
        <w:jc w:val="both"/>
        <w:rPr>
          <w:rFonts w:asciiTheme="minorBidi" w:hAnsiTheme="minorBidi" w:cstheme="minorBidi"/>
          <w:sz w:val="20"/>
          <w:szCs w:val="20"/>
        </w:rPr>
      </w:pPr>
      <w:r>
        <w:rPr>
          <w:rFonts w:asciiTheme="minorBidi" w:eastAsiaTheme="minorEastAsia" w:hAnsiTheme="minorBidi" w:cstheme="minorBidi"/>
          <w:color w:val="000000"/>
          <w:sz w:val="20"/>
          <w:szCs w:val="20"/>
          <w:lang w:eastAsia="zh-CN"/>
        </w:rPr>
        <w:t>Pernikahan muda berhubungan dengan rendahnya pendidikan dan status ekonomi keluarga (Jain</w:t>
      </w:r>
      <w:r w:rsidRPr="00B700DB">
        <w:rPr>
          <w:rFonts w:asciiTheme="minorBidi" w:hAnsiTheme="minorBidi" w:cstheme="minorBidi"/>
          <w:i/>
          <w:iCs/>
          <w:sz w:val="20"/>
          <w:szCs w:val="20"/>
        </w:rPr>
        <w:t xml:space="preserve"> </w:t>
      </w:r>
      <w:r w:rsidRPr="00C82293">
        <w:rPr>
          <w:rFonts w:asciiTheme="minorBidi" w:hAnsiTheme="minorBidi" w:cstheme="minorBidi"/>
          <w:i/>
          <w:iCs/>
          <w:sz w:val="20"/>
          <w:szCs w:val="20"/>
        </w:rPr>
        <w:t xml:space="preserve">et al., </w:t>
      </w:r>
      <w:r>
        <w:rPr>
          <w:rFonts w:asciiTheme="minorBidi" w:eastAsiaTheme="minorEastAsia" w:hAnsiTheme="minorBidi" w:cstheme="minorBidi"/>
          <w:color w:val="000000"/>
          <w:sz w:val="20"/>
          <w:szCs w:val="20"/>
          <w:lang w:eastAsia="zh-CN"/>
        </w:rPr>
        <w:t>2011; Sah</w:t>
      </w:r>
      <w:r w:rsidRPr="00B700DB">
        <w:rPr>
          <w:rFonts w:asciiTheme="minorBidi" w:hAnsiTheme="minorBidi" w:cstheme="minorBidi"/>
          <w:i/>
          <w:iCs/>
          <w:sz w:val="20"/>
          <w:szCs w:val="20"/>
        </w:rPr>
        <w:t xml:space="preserve"> </w:t>
      </w:r>
      <w:r w:rsidRPr="00C82293">
        <w:rPr>
          <w:rFonts w:asciiTheme="minorBidi" w:hAnsiTheme="minorBidi" w:cstheme="minorBidi"/>
          <w:i/>
          <w:iCs/>
          <w:sz w:val="20"/>
          <w:szCs w:val="20"/>
        </w:rPr>
        <w:t xml:space="preserve">et al., </w:t>
      </w:r>
      <w:r>
        <w:rPr>
          <w:rFonts w:asciiTheme="minorBidi" w:eastAsiaTheme="minorEastAsia" w:hAnsiTheme="minorBidi" w:cstheme="minorBidi"/>
          <w:color w:val="000000"/>
          <w:sz w:val="20"/>
          <w:szCs w:val="20"/>
          <w:lang w:eastAsia="zh-CN"/>
        </w:rPr>
        <w:t xml:space="preserve">2014; Jisun, 2016). </w:t>
      </w:r>
      <w:r w:rsidR="0023607C" w:rsidRPr="00B4665E">
        <w:rPr>
          <w:rFonts w:asciiTheme="minorBidi" w:eastAsiaTheme="minorEastAsia" w:hAnsiTheme="minorBidi" w:cstheme="minorBidi"/>
          <w:color w:val="000000"/>
          <w:sz w:val="20"/>
          <w:szCs w:val="20"/>
          <w:lang w:eastAsia="zh-CN"/>
        </w:rPr>
        <w:t>Faktor yang</w:t>
      </w:r>
      <w:r w:rsidR="0023607C" w:rsidRPr="00C82293">
        <w:rPr>
          <w:rFonts w:asciiTheme="minorBidi" w:eastAsiaTheme="minorEastAsia" w:hAnsiTheme="minorBidi" w:cstheme="minorBidi"/>
          <w:color w:val="000000"/>
          <w:sz w:val="20"/>
          <w:szCs w:val="20"/>
          <w:lang w:eastAsia="zh-CN"/>
        </w:rPr>
        <w:t xml:space="preserve"> menjadi pendorong seseorang menikah usia muda adalah </w:t>
      </w:r>
      <w:r w:rsidR="00686A33" w:rsidRPr="00C82293">
        <w:rPr>
          <w:rFonts w:asciiTheme="minorBidi" w:hAnsiTheme="minorBidi" w:cstheme="minorBidi"/>
          <w:sz w:val="20"/>
          <w:szCs w:val="20"/>
        </w:rPr>
        <w:t xml:space="preserve">faktor ekonomi dan kemiskinan </w:t>
      </w:r>
      <w:r w:rsidR="0023607C" w:rsidRPr="00C82293">
        <w:rPr>
          <w:rFonts w:asciiTheme="minorBidi" w:hAnsiTheme="minorBidi" w:cstheme="minorBidi"/>
          <w:sz w:val="20"/>
          <w:szCs w:val="20"/>
        </w:rPr>
        <w:t xml:space="preserve">(Rafidah </w:t>
      </w:r>
      <w:r w:rsidR="0023607C" w:rsidRPr="00C82293">
        <w:rPr>
          <w:rFonts w:asciiTheme="minorBidi" w:hAnsiTheme="minorBidi" w:cstheme="minorBidi"/>
          <w:i/>
          <w:iCs/>
          <w:sz w:val="20"/>
          <w:szCs w:val="20"/>
        </w:rPr>
        <w:t>et al.</w:t>
      </w:r>
      <w:r w:rsidR="00686A33" w:rsidRPr="00C82293">
        <w:rPr>
          <w:rFonts w:asciiTheme="minorBidi" w:hAnsiTheme="minorBidi" w:cstheme="minorBidi"/>
          <w:i/>
          <w:iCs/>
          <w:sz w:val="20"/>
          <w:szCs w:val="20"/>
        </w:rPr>
        <w:t>,</w:t>
      </w:r>
      <w:r w:rsidR="0023607C" w:rsidRPr="00C82293">
        <w:rPr>
          <w:rFonts w:asciiTheme="minorBidi" w:hAnsiTheme="minorBidi" w:cstheme="minorBidi"/>
          <w:i/>
          <w:iCs/>
          <w:sz w:val="20"/>
          <w:szCs w:val="20"/>
        </w:rPr>
        <w:t xml:space="preserve"> </w:t>
      </w:r>
      <w:r w:rsidR="0023607C" w:rsidRPr="00C82293">
        <w:rPr>
          <w:rFonts w:asciiTheme="minorBidi" w:hAnsiTheme="minorBidi" w:cstheme="minorBidi"/>
          <w:sz w:val="20"/>
          <w:szCs w:val="20"/>
        </w:rPr>
        <w:t xml:space="preserve">2009). </w:t>
      </w:r>
      <w:r w:rsidR="00686A33" w:rsidRPr="00C82293">
        <w:rPr>
          <w:rFonts w:asciiTheme="minorBidi" w:hAnsiTheme="minorBidi" w:cstheme="minorBidi"/>
          <w:sz w:val="20"/>
          <w:szCs w:val="20"/>
        </w:rPr>
        <w:t>Menurut BKKBN (2012) penyebab pernikahan muda diantaranya status ekonomi, pendidikan yang rendah, budaya nikah muda, pernikaha</w:t>
      </w:r>
      <w:r w:rsidR="00B4665E">
        <w:rPr>
          <w:rFonts w:asciiTheme="minorBidi" w:hAnsiTheme="minorBidi" w:cstheme="minorBidi"/>
          <w:sz w:val="20"/>
          <w:szCs w:val="20"/>
        </w:rPr>
        <w:t xml:space="preserve">n yang dipaksa, dan seks bebas. </w:t>
      </w:r>
      <w:r w:rsidR="0023607C" w:rsidRPr="00C82293">
        <w:rPr>
          <w:rFonts w:asciiTheme="minorBidi" w:hAnsiTheme="minorBidi" w:cstheme="minorBidi"/>
          <w:sz w:val="20"/>
          <w:szCs w:val="20"/>
        </w:rPr>
        <w:t>Menurut BPS (2012) Kabupaten Bogor mempunyai jumlah penduduk miskin lebih tinggi dibanding</w:t>
      </w:r>
      <w:r w:rsidR="001B5C0A" w:rsidRPr="00C82293">
        <w:rPr>
          <w:rFonts w:asciiTheme="minorBidi" w:hAnsiTheme="minorBidi" w:cstheme="minorBidi"/>
          <w:sz w:val="20"/>
          <w:szCs w:val="20"/>
        </w:rPr>
        <w:t>kan Kota Bogor yaitu sebesar 10,8 persen dan 8,</w:t>
      </w:r>
      <w:r w:rsidR="0023607C" w:rsidRPr="00C82293">
        <w:rPr>
          <w:rFonts w:asciiTheme="minorBidi" w:hAnsiTheme="minorBidi" w:cstheme="minorBidi"/>
          <w:sz w:val="20"/>
          <w:szCs w:val="20"/>
        </w:rPr>
        <w:t>8 persen pada Kota Bogor. Berdasarkan data tersebut maka peluang terlaksananya menikah muda lebih tinggi di perdesaan dibanding di perkotaan.</w:t>
      </w:r>
      <w:r w:rsidR="00182485" w:rsidRPr="00C82293">
        <w:rPr>
          <w:rFonts w:asciiTheme="minorBidi" w:hAnsiTheme="minorBidi" w:cstheme="minorBidi"/>
          <w:sz w:val="20"/>
          <w:szCs w:val="20"/>
        </w:rPr>
        <w:t xml:space="preserve"> </w:t>
      </w:r>
      <w:r w:rsidR="00182485" w:rsidRPr="005C1555">
        <w:rPr>
          <w:rFonts w:asciiTheme="minorBidi" w:hAnsiTheme="minorBidi" w:cstheme="minorBidi"/>
          <w:sz w:val="20"/>
          <w:szCs w:val="20"/>
        </w:rPr>
        <w:t xml:space="preserve">Tekanan ekonomi terutama terjadi pada masyarakat perdesaan. </w:t>
      </w:r>
      <w:r w:rsidR="008C142E" w:rsidRPr="005C1555">
        <w:rPr>
          <w:rFonts w:asciiTheme="minorBidi" w:eastAsiaTheme="minorEastAsia" w:hAnsiTheme="minorBidi" w:cstheme="minorBidi"/>
          <w:color w:val="000000"/>
          <w:sz w:val="20"/>
          <w:szCs w:val="20"/>
          <w:lang w:val="id-ID" w:eastAsia="zh-CN"/>
        </w:rPr>
        <w:t>Pernikahan muda biasanya terjadi di masyarakat pedesaan dan biasanya hal ini terjadi pada golongan ekonomi menengah bawah (</w:t>
      </w:r>
      <w:r w:rsidR="005C23DA">
        <w:rPr>
          <w:rFonts w:asciiTheme="minorBidi" w:eastAsiaTheme="minorEastAsia" w:hAnsiTheme="minorBidi" w:cstheme="minorBidi"/>
          <w:color w:val="000000"/>
          <w:sz w:val="20"/>
          <w:szCs w:val="20"/>
          <w:lang w:eastAsia="zh-CN"/>
        </w:rPr>
        <w:t xml:space="preserve">Landung </w:t>
      </w:r>
      <w:r w:rsidR="005C23DA" w:rsidRPr="00C82293">
        <w:rPr>
          <w:rFonts w:asciiTheme="minorBidi" w:hAnsiTheme="minorBidi" w:cstheme="minorBidi"/>
          <w:i/>
          <w:iCs/>
          <w:sz w:val="20"/>
          <w:szCs w:val="20"/>
        </w:rPr>
        <w:t>et al.</w:t>
      </w:r>
      <w:r w:rsidR="005C23DA">
        <w:rPr>
          <w:rFonts w:asciiTheme="minorBidi" w:hAnsiTheme="minorBidi" w:cstheme="minorBidi"/>
          <w:i/>
          <w:iCs/>
          <w:sz w:val="20"/>
          <w:szCs w:val="20"/>
        </w:rPr>
        <w:t xml:space="preserve">, </w:t>
      </w:r>
      <w:r w:rsidR="005C23DA">
        <w:rPr>
          <w:rFonts w:asciiTheme="minorBidi" w:eastAsiaTheme="minorEastAsia" w:hAnsiTheme="minorBidi" w:cstheme="minorBidi"/>
          <w:color w:val="000000"/>
          <w:sz w:val="20"/>
          <w:szCs w:val="20"/>
          <w:lang w:eastAsia="zh-CN"/>
        </w:rPr>
        <w:t xml:space="preserve"> </w:t>
      </w:r>
      <w:r w:rsidR="008C142E" w:rsidRPr="005C1555">
        <w:rPr>
          <w:rFonts w:asciiTheme="minorBidi" w:eastAsiaTheme="minorEastAsia" w:hAnsiTheme="minorBidi" w:cstheme="minorBidi"/>
          <w:color w:val="000000"/>
          <w:sz w:val="20"/>
          <w:szCs w:val="20"/>
          <w:lang w:val="id-ID" w:eastAsia="zh-CN"/>
        </w:rPr>
        <w:t xml:space="preserve">2009). </w:t>
      </w:r>
      <w:r w:rsidR="00182485" w:rsidRPr="005C1555">
        <w:rPr>
          <w:rFonts w:asciiTheme="minorBidi" w:hAnsiTheme="minorBidi" w:cstheme="minorBidi"/>
          <w:sz w:val="20"/>
          <w:szCs w:val="20"/>
          <w:lang w:val="id-ID"/>
        </w:rPr>
        <w:t xml:space="preserve">Pasangan yang hidup di perdesaan menghadapi hal-hal tekanan ekonomi yang berimplikasi pada </w:t>
      </w:r>
      <w:r w:rsidR="00182485" w:rsidRPr="005C1555">
        <w:rPr>
          <w:rFonts w:asciiTheme="minorBidi" w:hAnsiTheme="minorBidi" w:cstheme="minorBidi"/>
          <w:i/>
          <w:iCs/>
          <w:sz w:val="20"/>
          <w:szCs w:val="20"/>
          <w:lang w:val="id-ID"/>
        </w:rPr>
        <w:t>outcome</w:t>
      </w:r>
      <w:r w:rsidR="00182485" w:rsidRPr="00C82293">
        <w:rPr>
          <w:rFonts w:asciiTheme="minorBidi" w:hAnsiTheme="minorBidi" w:cstheme="minorBidi"/>
          <w:sz w:val="20"/>
          <w:szCs w:val="20"/>
          <w:lang w:val="id-ID"/>
        </w:rPr>
        <w:t xml:space="preserve"> pernikahan, termasuk ketegangan ekonomi, rendahnya tingkat pendidikan, besarnya jumlah anggota keluarga, dan rendahnya pendapatan suami (Higginbotham </w:t>
      </w:r>
      <w:r w:rsidR="001B5C0A" w:rsidRPr="00C82293">
        <w:rPr>
          <w:rFonts w:asciiTheme="minorBidi" w:hAnsiTheme="minorBidi" w:cstheme="minorBidi"/>
          <w:sz w:val="20"/>
          <w:szCs w:val="20"/>
          <w:lang w:val="id-ID"/>
        </w:rPr>
        <w:t xml:space="preserve">&amp; </w:t>
      </w:r>
      <w:r w:rsidR="00182485" w:rsidRPr="00C82293">
        <w:rPr>
          <w:rFonts w:asciiTheme="minorBidi" w:hAnsiTheme="minorBidi" w:cstheme="minorBidi"/>
          <w:sz w:val="20"/>
          <w:szCs w:val="20"/>
          <w:lang w:val="id-ID"/>
        </w:rPr>
        <w:t>Felix 2009).</w:t>
      </w:r>
      <w:r w:rsidR="008C142E" w:rsidRPr="00C82293">
        <w:rPr>
          <w:rFonts w:asciiTheme="minorBidi" w:hAnsiTheme="minorBidi" w:cstheme="minorBidi"/>
          <w:sz w:val="20"/>
          <w:szCs w:val="20"/>
          <w:lang w:val="id-ID"/>
        </w:rPr>
        <w:t xml:space="preserve"> </w:t>
      </w:r>
      <w:r w:rsidR="00936A5E" w:rsidRPr="00C82293">
        <w:rPr>
          <w:rFonts w:asciiTheme="minorBidi" w:hAnsiTheme="minorBidi" w:cstheme="minorBidi"/>
          <w:sz w:val="20"/>
          <w:szCs w:val="20"/>
        </w:rPr>
        <w:t xml:space="preserve">Beberapa penelitian menyatakan bahwa ketidakstabilan pernikahan dapat ditemukan pada masa sebelum pernikahan dan pada masa awal </w:t>
      </w:r>
      <w:r w:rsidR="000B6CFF">
        <w:rPr>
          <w:rFonts w:asciiTheme="minorBidi" w:hAnsiTheme="minorBidi" w:cstheme="minorBidi"/>
          <w:sz w:val="20"/>
          <w:szCs w:val="20"/>
        </w:rPr>
        <w:t xml:space="preserve">pernikahan. </w:t>
      </w:r>
      <w:r w:rsidR="00936A5E" w:rsidRPr="00C82293">
        <w:rPr>
          <w:rFonts w:asciiTheme="minorBidi" w:hAnsiTheme="minorBidi" w:cstheme="minorBidi"/>
          <w:sz w:val="20"/>
          <w:szCs w:val="20"/>
        </w:rPr>
        <w:t>K</w:t>
      </w:r>
      <w:r w:rsidR="0023607C" w:rsidRPr="00C82293">
        <w:rPr>
          <w:rFonts w:asciiTheme="minorBidi" w:hAnsiTheme="minorBidi" w:cstheme="minorBidi"/>
          <w:sz w:val="20"/>
          <w:szCs w:val="20"/>
        </w:rPr>
        <w:t>urang stabil dalam pernikahan dan kurang dapat menyelesaik</w:t>
      </w:r>
      <w:r w:rsidR="00936A5E" w:rsidRPr="00C82293">
        <w:rPr>
          <w:rFonts w:asciiTheme="minorBidi" w:hAnsiTheme="minorBidi" w:cstheme="minorBidi"/>
          <w:sz w:val="20"/>
          <w:szCs w:val="20"/>
        </w:rPr>
        <w:t xml:space="preserve">an masalah keluarga dengan baik. </w:t>
      </w:r>
      <w:r w:rsidR="000B6CFF">
        <w:rPr>
          <w:rFonts w:asciiTheme="minorBidi" w:hAnsiTheme="minorBidi" w:cstheme="minorBidi"/>
          <w:sz w:val="20"/>
          <w:szCs w:val="20"/>
        </w:rPr>
        <w:t xml:space="preserve">Tsania </w:t>
      </w:r>
      <w:r w:rsidR="000B6CFF" w:rsidRPr="000B6CFF">
        <w:rPr>
          <w:rFonts w:asciiTheme="minorBidi" w:hAnsiTheme="minorBidi" w:cstheme="minorBidi"/>
          <w:i/>
          <w:iCs/>
          <w:sz w:val="20"/>
          <w:szCs w:val="20"/>
        </w:rPr>
        <w:t>et al.,</w:t>
      </w:r>
      <w:r w:rsidR="000B6CFF">
        <w:rPr>
          <w:rFonts w:asciiTheme="minorBidi" w:hAnsiTheme="minorBidi" w:cstheme="minorBidi"/>
          <w:sz w:val="20"/>
          <w:szCs w:val="20"/>
        </w:rPr>
        <w:t xml:space="preserve"> (2015) menyatakan bahwa pernikahan diusia muda yang tidak disertai dengan kesiapan yang baik akan berdampak pada kemandirian dari pasangan yang rendah, dalam kondisi rawan, dan belum stabil sehingga menyebabkan banyak terjadi perceraian. </w:t>
      </w:r>
      <w:r w:rsidR="0023607C" w:rsidRPr="00C82293">
        <w:rPr>
          <w:rFonts w:asciiTheme="minorBidi" w:hAnsiTheme="minorBidi" w:cstheme="minorBidi"/>
          <w:sz w:val="20"/>
          <w:szCs w:val="20"/>
        </w:rPr>
        <w:t>Hal tersebut dapat mengganggu ketahanan keluarga dan berujung pada perceraian sehingga tingkat pernikahan muda berbanding lurus dengan angka perceraian. Angka perceraian di Kabupaten Bogor lebih tinggi dibandingk</w:t>
      </w:r>
      <w:r w:rsidR="001B5C0A" w:rsidRPr="00C82293">
        <w:rPr>
          <w:rFonts w:asciiTheme="minorBidi" w:hAnsiTheme="minorBidi" w:cstheme="minorBidi"/>
          <w:sz w:val="20"/>
          <w:szCs w:val="20"/>
        </w:rPr>
        <w:t>an Kota Bogor, yaitu sebanyak 1.</w:t>
      </w:r>
      <w:r w:rsidR="0023607C" w:rsidRPr="00C82293">
        <w:rPr>
          <w:rFonts w:asciiTheme="minorBidi" w:hAnsiTheme="minorBidi" w:cstheme="minorBidi"/>
          <w:sz w:val="20"/>
          <w:szCs w:val="20"/>
        </w:rPr>
        <w:t>200 di Kabupaten Bogor dan 774 di Kota Bogor pada tahun 2011</w:t>
      </w:r>
      <w:r w:rsidR="008C142E" w:rsidRPr="00C82293">
        <w:rPr>
          <w:rFonts w:asciiTheme="minorBidi" w:hAnsiTheme="minorBidi" w:cstheme="minorBidi"/>
          <w:sz w:val="20"/>
          <w:szCs w:val="20"/>
        </w:rPr>
        <w:t xml:space="preserve"> (BPS, 2012).</w:t>
      </w:r>
    </w:p>
    <w:p w:rsidR="000B6CFF" w:rsidRPr="00C82293" w:rsidRDefault="000B6CFF" w:rsidP="000B6CFF">
      <w:pPr>
        <w:spacing w:after="0" w:line="240" w:lineRule="auto"/>
        <w:jc w:val="both"/>
        <w:rPr>
          <w:rFonts w:asciiTheme="minorBidi" w:hAnsiTheme="minorBidi" w:cstheme="minorBidi"/>
          <w:sz w:val="20"/>
          <w:szCs w:val="20"/>
        </w:rPr>
      </w:pPr>
    </w:p>
    <w:p w:rsidR="00936A5E" w:rsidRPr="00C82293" w:rsidRDefault="00FF3DB8" w:rsidP="00D61524">
      <w:pPr>
        <w:pStyle w:val="Paragraf"/>
        <w:ind w:firstLine="0"/>
        <w:rPr>
          <w:rFonts w:asciiTheme="minorBidi" w:eastAsiaTheme="minorEastAsia" w:hAnsiTheme="minorBidi" w:cstheme="minorBidi"/>
          <w:sz w:val="20"/>
          <w:szCs w:val="20"/>
          <w:lang w:eastAsia="zh-CN"/>
        </w:rPr>
      </w:pPr>
      <w:r w:rsidRPr="00C82293">
        <w:rPr>
          <w:rFonts w:asciiTheme="minorBidi" w:hAnsiTheme="minorBidi" w:cstheme="minorBidi"/>
          <w:sz w:val="20"/>
          <w:szCs w:val="20"/>
        </w:rPr>
        <w:t xml:space="preserve">Pernikahan usia muda merupakan gambaran rendahnya kualitas kependudukan dan menjadi fenomena tersendiri di masyarakat. Akibat yang timbul dari pernikahan muda di tingkat keluarga beragam dan berdampak langsung pada ketahanan keluarga yang akan berujung pada kesejahteraan keluarga. Dampak yang sangat mungkin terjadi adalah tekanan ekonomi keluarga sehingga dibutuhkan strategi koping keluarga agar keluarga tahan dalam mengatasi permasalahan yang ada. </w:t>
      </w:r>
      <w:r w:rsidR="0023607C" w:rsidRPr="00C82293">
        <w:rPr>
          <w:rFonts w:asciiTheme="minorBidi" w:eastAsiaTheme="minorEastAsia" w:hAnsiTheme="minorBidi" w:cstheme="minorBidi"/>
          <w:color w:val="000000"/>
          <w:sz w:val="20"/>
          <w:szCs w:val="20"/>
          <w:lang w:eastAsia="zh-CN"/>
        </w:rPr>
        <w:t>Tekanan ekonomi yang terjadi secara terus-menerus akan meningkatkan kadar kemarahan individu, permusuhan, depresi, kecemasan, kesehatan fisik, dan menur</w:t>
      </w:r>
      <w:r w:rsidR="008C142E" w:rsidRPr="00C82293">
        <w:rPr>
          <w:rFonts w:asciiTheme="minorBidi" w:eastAsiaTheme="minorEastAsia" w:hAnsiTheme="minorBidi" w:cstheme="minorBidi"/>
          <w:color w:val="000000"/>
          <w:sz w:val="20"/>
          <w:szCs w:val="20"/>
          <w:lang w:eastAsia="zh-CN"/>
        </w:rPr>
        <w:t>unkan kualitas hubungan (Fox &amp;</w:t>
      </w:r>
      <w:r w:rsidR="0023607C" w:rsidRPr="00C82293">
        <w:rPr>
          <w:rFonts w:asciiTheme="minorBidi" w:eastAsiaTheme="minorEastAsia" w:hAnsiTheme="minorBidi" w:cstheme="minorBidi"/>
          <w:color w:val="000000"/>
          <w:sz w:val="20"/>
          <w:szCs w:val="20"/>
          <w:lang w:eastAsia="zh-CN"/>
        </w:rPr>
        <w:t xml:space="preserve"> Bartholomae</w:t>
      </w:r>
      <w:r w:rsidR="008C142E" w:rsidRPr="00C82293">
        <w:rPr>
          <w:rFonts w:asciiTheme="minorBidi" w:eastAsiaTheme="minorEastAsia" w:hAnsiTheme="minorBidi" w:cstheme="minorBidi"/>
          <w:color w:val="000000"/>
          <w:sz w:val="20"/>
          <w:szCs w:val="20"/>
          <w:lang w:eastAsia="zh-CN"/>
        </w:rPr>
        <w:t>,</w:t>
      </w:r>
      <w:r w:rsidR="0023607C" w:rsidRPr="00C82293">
        <w:rPr>
          <w:rFonts w:asciiTheme="minorBidi" w:eastAsiaTheme="minorEastAsia" w:hAnsiTheme="minorBidi" w:cstheme="minorBidi"/>
          <w:color w:val="000000"/>
          <w:sz w:val="20"/>
          <w:szCs w:val="20"/>
          <w:lang w:eastAsia="zh-CN"/>
        </w:rPr>
        <w:t xml:space="preserve"> 2000). </w:t>
      </w:r>
      <w:r w:rsidR="00712B6F" w:rsidRPr="005C23DA">
        <w:rPr>
          <w:rFonts w:asciiTheme="minorBidi" w:hAnsiTheme="minorBidi" w:cstheme="minorBidi"/>
          <w:sz w:val="20"/>
          <w:szCs w:val="20"/>
        </w:rPr>
        <w:t xml:space="preserve">Tekanan ekonomi merupakan suatu kondisi dimana sebuah keluarga tidak mampu memenuhi kebutuhan dasar seperti sandang, pangan, dan papan serta kebutuhan lainnya seperti rekreasi bersama keluarga (Mistry </w:t>
      </w:r>
      <w:r w:rsidR="00712B6F" w:rsidRPr="005C23DA">
        <w:rPr>
          <w:rFonts w:asciiTheme="minorBidi" w:hAnsiTheme="minorBidi" w:cstheme="minorBidi"/>
          <w:i/>
          <w:iCs/>
          <w:sz w:val="20"/>
          <w:szCs w:val="20"/>
        </w:rPr>
        <w:t>et al.</w:t>
      </w:r>
      <w:r w:rsidR="00712B6F" w:rsidRPr="005C23DA">
        <w:rPr>
          <w:rFonts w:asciiTheme="minorBidi" w:hAnsiTheme="minorBidi" w:cstheme="minorBidi"/>
          <w:i/>
          <w:iCs/>
          <w:sz w:val="20"/>
          <w:szCs w:val="20"/>
          <w:lang w:val="en-US"/>
        </w:rPr>
        <w:t xml:space="preserve">, </w:t>
      </w:r>
      <w:r w:rsidR="00712B6F" w:rsidRPr="005C23DA">
        <w:rPr>
          <w:rFonts w:asciiTheme="minorBidi" w:hAnsiTheme="minorBidi" w:cstheme="minorBidi"/>
          <w:i/>
          <w:iCs/>
          <w:sz w:val="20"/>
          <w:szCs w:val="20"/>
        </w:rPr>
        <w:t xml:space="preserve"> </w:t>
      </w:r>
      <w:r w:rsidR="00712B6F" w:rsidRPr="005C23DA">
        <w:rPr>
          <w:rFonts w:asciiTheme="minorBidi" w:hAnsiTheme="minorBidi" w:cstheme="minorBidi"/>
          <w:sz w:val="20"/>
          <w:szCs w:val="20"/>
        </w:rPr>
        <w:t>2008)</w:t>
      </w:r>
      <w:r w:rsidR="00712B6F" w:rsidRPr="005C23DA">
        <w:rPr>
          <w:rFonts w:asciiTheme="minorBidi" w:hAnsiTheme="minorBidi" w:cstheme="minorBidi"/>
          <w:sz w:val="20"/>
          <w:szCs w:val="20"/>
          <w:lang w:val="en-US"/>
        </w:rPr>
        <w:t xml:space="preserve">. </w:t>
      </w:r>
      <w:r w:rsidR="00936A5E" w:rsidRPr="005C23DA">
        <w:rPr>
          <w:rFonts w:asciiTheme="minorBidi" w:hAnsiTheme="minorBidi" w:cstheme="minorBidi"/>
          <w:sz w:val="20"/>
          <w:szCs w:val="20"/>
          <w:lang w:val="en-US"/>
        </w:rPr>
        <w:t>Dew (2008) menyatakan bahwa pasangan baru menikah pada umumnya memiliki hutang. Tekanan</w:t>
      </w:r>
      <w:r w:rsidR="00936A5E" w:rsidRPr="00C82293">
        <w:rPr>
          <w:rFonts w:asciiTheme="minorBidi" w:hAnsiTheme="minorBidi" w:cstheme="minorBidi"/>
          <w:sz w:val="20"/>
          <w:szCs w:val="20"/>
          <w:lang w:val="en-US"/>
        </w:rPr>
        <w:t xml:space="preserve"> ekonomi akan mempengaruhi kualitas pernikahan (Conger </w:t>
      </w:r>
      <w:r w:rsidR="00936A5E" w:rsidRPr="00C82293">
        <w:rPr>
          <w:rFonts w:asciiTheme="minorBidi" w:hAnsiTheme="minorBidi" w:cstheme="minorBidi"/>
          <w:i/>
          <w:sz w:val="20"/>
          <w:szCs w:val="20"/>
          <w:lang w:val="en-US"/>
        </w:rPr>
        <w:t>et al</w:t>
      </w:r>
      <w:r w:rsidR="00936A5E" w:rsidRPr="00C82293">
        <w:rPr>
          <w:rFonts w:asciiTheme="minorBidi" w:hAnsiTheme="minorBidi" w:cstheme="minorBidi"/>
          <w:sz w:val="20"/>
          <w:szCs w:val="20"/>
          <w:lang w:val="en-US"/>
        </w:rPr>
        <w:t>.</w:t>
      </w:r>
      <w:r w:rsidR="008C142E" w:rsidRPr="00C82293">
        <w:rPr>
          <w:rFonts w:asciiTheme="minorBidi" w:hAnsiTheme="minorBidi" w:cstheme="minorBidi"/>
          <w:sz w:val="20"/>
          <w:szCs w:val="20"/>
          <w:lang w:val="en-US"/>
        </w:rPr>
        <w:t xml:space="preserve">, 1990; Dew, </w:t>
      </w:r>
      <w:r w:rsidR="00936A5E" w:rsidRPr="00C82293">
        <w:rPr>
          <w:rFonts w:asciiTheme="minorBidi" w:hAnsiTheme="minorBidi" w:cstheme="minorBidi"/>
          <w:sz w:val="20"/>
          <w:szCs w:val="20"/>
          <w:lang w:val="en-US"/>
        </w:rPr>
        <w:t>2008). Tekanan ekonomi yang diukur merupakan persepsi mengenai keadaan finansial mencakup pendapatan, hut</w:t>
      </w:r>
      <w:r w:rsidR="008C142E" w:rsidRPr="00C82293">
        <w:rPr>
          <w:rFonts w:asciiTheme="minorBidi" w:hAnsiTheme="minorBidi" w:cstheme="minorBidi"/>
          <w:sz w:val="20"/>
          <w:szCs w:val="20"/>
          <w:lang w:val="en-US"/>
        </w:rPr>
        <w:t>ang, aset, dan tabungan (Dew &amp;</w:t>
      </w:r>
      <w:r w:rsidR="00936A5E" w:rsidRPr="00C82293">
        <w:rPr>
          <w:rFonts w:asciiTheme="minorBidi" w:hAnsiTheme="minorBidi" w:cstheme="minorBidi"/>
          <w:sz w:val="20"/>
          <w:szCs w:val="20"/>
          <w:lang w:val="en-US"/>
        </w:rPr>
        <w:t xml:space="preserve"> Stewart</w:t>
      </w:r>
      <w:r w:rsidR="001B5C0A" w:rsidRPr="00C82293">
        <w:rPr>
          <w:rFonts w:asciiTheme="minorBidi" w:hAnsiTheme="minorBidi" w:cstheme="minorBidi"/>
          <w:sz w:val="20"/>
          <w:szCs w:val="20"/>
          <w:lang w:val="en-US"/>
        </w:rPr>
        <w:t>,</w:t>
      </w:r>
      <w:r w:rsidR="00936A5E" w:rsidRPr="00C82293">
        <w:rPr>
          <w:rFonts w:asciiTheme="minorBidi" w:hAnsiTheme="minorBidi" w:cstheme="minorBidi"/>
          <w:sz w:val="20"/>
          <w:szCs w:val="20"/>
          <w:lang w:val="en-US"/>
        </w:rPr>
        <w:t xml:space="preserve"> 2012). </w:t>
      </w:r>
      <w:r w:rsidR="00AD1447" w:rsidRPr="00C82293">
        <w:rPr>
          <w:rFonts w:asciiTheme="minorBidi" w:hAnsiTheme="minorBidi" w:cstheme="minorBidi"/>
          <w:sz w:val="20"/>
          <w:szCs w:val="20"/>
        </w:rPr>
        <w:t>Tekanan ekonomi akan memicu kekerasan, terutama pada pria dan mengurangi kehangatan emosional dalam pernikahan sehingga akan berkontribusi terhadap berkurangnya stabilitas dan kepua</w:t>
      </w:r>
      <w:r w:rsidR="008A69C3" w:rsidRPr="00C82293">
        <w:rPr>
          <w:rFonts w:asciiTheme="minorBidi" w:hAnsiTheme="minorBidi" w:cstheme="minorBidi"/>
          <w:sz w:val="20"/>
          <w:szCs w:val="20"/>
        </w:rPr>
        <w:t>san pernikahan</w:t>
      </w:r>
      <w:r w:rsidR="008A69C3" w:rsidRPr="00C82293">
        <w:rPr>
          <w:rFonts w:asciiTheme="minorBidi" w:hAnsiTheme="minorBidi" w:cstheme="minorBidi"/>
          <w:sz w:val="20"/>
          <w:szCs w:val="20"/>
          <w:lang w:val="en-US"/>
        </w:rPr>
        <w:t xml:space="preserve">. </w:t>
      </w:r>
      <w:r w:rsidR="00AD1447" w:rsidRPr="00C82293">
        <w:rPr>
          <w:rFonts w:asciiTheme="minorBidi" w:hAnsiTheme="minorBidi" w:cstheme="minorBidi"/>
          <w:sz w:val="20"/>
          <w:szCs w:val="20"/>
        </w:rPr>
        <w:t>Pasangan yang baru menikah di wilayah perdesaan memiliki pendapatan yang lebih rendah, selain itu pasangan baru menikah juga memiliki tingkat pendidikan yang lebih rendah yang akan berkontribusi pada sulitnya mendapat pekerj</w:t>
      </w:r>
      <w:r w:rsidR="008C142E" w:rsidRPr="00C82293">
        <w:rPr>
          <w:rFonts w:asciiTheme="minorBidi" w:hAnsiTheme="minorBidi" w:cstheme="minorBidi"/>
          <w:sz w:val="20"/>
          <w:szCs w:val="20"/>
        </w:rPr>
        <w:t>aan yang layak (Higginbotham &amp;</w:t>
      </w:r>
      <w:r w:rsidR="00AD1447" w:rsidRPr="00C82293">
        <w:rPr>
          <w:rFonts w:asciiTheme="minorBidi" w:hAnsiTheme="minorBidi" w:cstheme="minorBidi"/>
          <w:sz w:val="20"/>
          <w:szCs w:val="20"/>
        </w:rPr>
        <w:t xml:space="preserve"> Felix</w:t>
      </w:r>
      <w:r w:rsidR="008C142E" w:rsidRPr="00C82293">
        <w:rPr>
          <w:rFonts w:asciiTheme="minorBidi" w:hAnsiTheme="minorBidi" w:cstheme="minorBidi"/>
          <w:sz w:val="20"/>
          <w:szCs w:val="20"/>
        </w:rPr>
        <w:t>,</w:t>
      </w:r>
      <w:r w:rsidR="00AD1447" w:rsidRPr="00C82293">
        <w:rPr>
          <w:rFonts w:asciiTheme="minorBidi" w:hAnsiTheme="minorBidi" w:cstheme="minorBidi"/>
          <w:sz w:val="20"/>
          <w:szCs w:val="20"/>
        </w:rPr>
        <w:t xml:space="preserve"> 2009). </w:t>
      </w:r>
      <w:r w:rsidR="00936A5E" w:rsidRPr="00C82293">
        <w:rPr>
          <w:rFonts w:asciiTheme="minorBidi" w:hAnsiTheme="minorBidi" w:cstheme="minorBidi"/>
          <w:sz w:val="20"/>
          <w:szCs w:val="20"/>
          <w:lang w:val="en-US"/>
        </w:rPr>
        <w:t xml:space="preserve">Kesulitan ekonomi yang dialami membutuhkan dukungan sosial sebagai koping dan sumberdaya tambahan (Henly </w:t>
      </w:r>
      <w:r w:rsidR="00936A5E" w:rsidRPr="00C82293">
        <w:rPr>
          <w:rFonts w:asciiTheme="minorBidi" w:hAnsiTheme="minorBidi" w:cstheme="minorBidi"/>
          <w:i/>
          <w:sz w:val="20"/>
          <w:szCs w:val="20"/>
          <w:lang w:val="en-US"/>
        </w:rPr>
        <w:t>et al</w:t>
      </w:r>
      <w:r w:rsidR="00936A5E" w:rsidRPr="00C82293">
        <w:rPr>
          <w:rFonts w:asciiTheme="minorBidi" w:hAnsiTheme="minorBidi" w:cstheme="minorBidi"/>
          <w:sz w:val="20"/>
          <w:szCs w:val="20"/>
          <w:lang w:val="en-US"/>
        </w:rPr>
        <w:t>.</w:t>
      </w:r>
      <w:r w:rsidR="008C142E" w:rsidRPr="00C82293">
        <w:rPr>
          <w:rFonts w:asciiTheme="minorBidi" w:hAnsiTheme="minorBidi" w:cstheme="minorBidi"/>
          <w:sz w:val="20"/>
          <w:szCs w:val="20"/>
          <w:lang w:val="en-US"/>
        </w:rPr>
        <w:t>,</w:t>
      </w:r>
      <w:r w:rsidR="00936A5E" w:rsidRPr="00C82293">
        <w:rPr>
          <w:rFonts w:asciiTheme="minorBidi" w:hAnsiTheme="minorBidi" w:cstheme="minorBidi"/>
          <w:sz w:val="20"/>
          <w:szCs w:val="20"/>
          <w:lang w:val="en-US"/>
        </w:rPr>
        <w:t xml:space="preserve"> 2003). </w:t>
      </w:r>
      <w:r w:rsidR="0023607C" w:rsidRPr="00C82293">
        <w:rPr>
          <w:rFonts w:asciiTheme="minorBidi" w:eastAsiaTheme="minorEastAsia" w:hAnsiTheme="minorBidi" w:cstheme="minorBidi"/>
          <w:color w:val="000000"/>
          <w:sz w:val="20"/>
          <w:szCs w:val="20"/>
          <w:lang w:eastAsia="zh-CN"/>
        </w:rPr>
        <w:t xml:space="preserve">Hal ini membuat keluarga harus memiliki strategi koping untuk mengatasi permasalahan yang dihadapi keluarga untuk mencapai ketahanan keluarga. </w:t>
      </w:r>
    </w:p>
    <w:p w:rsidR="008C142E" w:rsidRPr="00B4665E" w:rsidRDefault="008C142E" w:rsidP="00D61524">
      <w:pPr>
        <w:pStyle w:val="Paragraf"/>
        <w:ind w:firstLine="0"/>
        <w:rPr>
          <w:rFonts w:asciiTheme="minorBidi" w:eastAsiaTheme="minorEastAsia" w:hAnsiTheme="minorBidi" w:cstheme="minorBidi"/>
          <w:sz w:val="20"/>
          <w:szCs w:val="20"/>
          <w:lang w:eastAsia="zh-CN"/>
        </w:rPr>
      </w:pPr>
    </w:p>
    <w:p w:rsidR="0023607C" w:rsidRPr="00C82293" w:rsidRDefault="007C108B" w:rsidP="00B4665E">
      <w:pPr>
        <w:autoSpaceDE w:val="0"/>
        <w:autoSpaceDN w:val="0"/>
        <w:adjustRightInd w:val="0"/>
        <w:spacing w:after="0" w:line="240" w:lineRule="auto"/>
        <w:jc w:val="both"/>
        <w:rPr>
          <w:rFonts w:asciiTheme="minorBidi" w:hAnsiTheme="minorBidi" w:cstheme="minorBidi"/>
          <w:sz w:val="20"/>
          <w:szCs w:val="20"/>
        </w:rPr>
      </w:pPr>
      <w:r w:rsidRPr="007C108B">
        <w:rPr>
          <w:rFonts w:asciiTheme="minorBidi" w:hAnsiTheme="minorBidi" w:cstheme="minorBidi"/>
          <w:sz w:val="20"/>
          <w:szCs w:val="20"/>
          <w:lang w:val="id-ID"/>
        </w:rPr>
        <w:t>Koping didefinisikan sebagai perubahan kognitif seseorang secara konstan dan usaha nyata berupa perilaku untuk mengatur permintaan yang berasal dari dalam diri maupun yang berasal dari luar diri yang dinilai melebihi kemampuan atau kapasitas sumberdaya yang dimiliki ole</w:t>
      </w:r>
      <w:r>
        <w:rPr>
          <w:rFonts w:asciiTheme="minorBidi" w:hAnsiTheme="minorBidi" w:cstheme="minorBidi"/>
          <w:sz w:val="20"/>
          <w:szCs w:val="20"/>
          <w:lang w:val="id-ID"/>
        </w:rPr>
        <w:t xml:space="preserve">h individu tersebut (Lazarus </w:t>
      </w:r>
      <w:r w:rsidRPr="007C108B">
        <w:rPr>
          <w:rFonts w:asciiTheme="minorBidi" w:hAnsiTheme="minorBidi" w:cstheme="minorBidi"/>
          <w:sz w:val="20"/>
          <w:szCs w:val="20"/>
          <w:lang w:val="id-ID"/>
        </w:rPr>
        <w:t xml:space="preserve">&amp; Folkman, 1984) </w:t>
      </w:r>
      <w:r w:rsidR="008A5CE7" w:rsidRPr="007C108B">
        <w:rPr>
          <w:rFonts w:asciiTheme="minorBidi" w:eastAsiaTheme="minorEastAsia" w:hAnsiTheme="minorBidi" w:cstheme="minorBidi"/>
          <w:color w:val="000000"/>
          <w:sz w:val="20"/>
          <w:szCs w:val="20"/>
          <w:lang w:val="id-ID" w:eastAsia="zh-CN"/>
        </w:rPr>
        <w:t xml:space="preserve">Strategi koping merupakan suatu bentuk upaya yang dilakukan oleh keluarga untuk mencapai tingkat keseimbangan serta bentuk penyesuaian terhadap krisis yang dihadapi oleh keluarga (Herawati, 2012). </w:t>
      </w:r>
      <w:r w:rsidR="008C142E" w:rsidRPr="009F0F3E">
        <w:rPr>
          <w:rFonts w:asciiTheme="minorBidi" w:hAnsiTheme="minorBidi" w:cstheme="minorBidi"/>
          <w:sz w:val="20"/>
          <w:szCs w:val="20"/>
          <w:lang w:val="id-ID"/>
        </w:rPr>
        <w:t xml:space="preserve">Puspitawati (2012) mendefinisikan strategi peningkatan </w:t>
      </w:r>
      <w:r w:rsidR="008C142E" w:rsidRPr="009F0F3E">
        <w:rPr>
          <w:rFonts w:asciiTheme="minorBidi" w:hAnsiTheme="minorBidi" w:cstheme="minorBidi"/>
          <w:sz w:val="20"/>
          <w:szCs w:val="20"/>
          <w:lang w:val="id-ID"/>
        </w:rPr>
        <w:lastRenderedPageBreak/>
        <w:t xml:space="preserve">pendapatan sebagai strategi yang diarahkan untuk meningkatkan sumberdaya keuangan keluarga dimana anggota keluarga mencari dan melakukan kerja tambahan, menambah waktu bekerja yang lebih lama, ataupun menambah anggota keluarga yang bekerja. </w:t>
      </w:r>
      <w:r w:rsidR="0023607C" w:rsidRPr="00C82293">
        <w:rPr>
          <w:rFonts w:asciiTheme="minorBidi" w:eastAsiaTheme="minorEastAsia" w:hAnsiTheme="minorBidi" w:cstheme="minorBidi"/>
          <w:color w:val="000000"/>
          <w:sz w:val="20"/>
          <w:szCs w:val="20"/>
          <w:lang w:eastAsia="zh-CN"/>
        </w:rPr>
        <w:t xml:space="preserve">Perbedaan sumber daya yang dimiliki keluarga mengakibatkan perbedaan kemampuan pada keluarga untuk melakukan strategi koping. </w:t>
      </w:r>
      <w:r w:rsidR="008C142E" w:rsidRPr="00C82293">
        <w:rPr>
          <w:rFonts w:asciiTheme="minorBidi" w:hAnsiTheme="minorBidi" w:cstheme="minorBidi"/>
          <w:sz w:val="20"/>
          <w:szCs w:val="20"/>
        </w:rPr>
        <w:t xml:space="preserve">Strategi koping pengurangan pengeluaran lebih mudah dilakukan keluarga dibandingkan strategi penambahan pendapatan. </w:t>
      </w:r>
      <w:r w:rsidR="00B4665E" w:rsidRPr="00785835">
        <w:rPr>
          <w:rFonts w:asciiTheme="minorBidi" w:hAnsiTheme="minorBidi" w:cstheme="minorBidi"/>
          <w:sz w:val="20"/>
          <w:szCs w:val="20"/>
        </w:rPr>
        <w:t xml:space="preserve">Rosidah </w:t>
      </w:r>
      <w:r w:rsidR="00B4665E" w:rsidRPr="00785835">
        <w:rPr>
          <w:rFonts w:asciiTheme="minorBidi" w:hAnsiTheme="minorBidi" w:cstheme="minorBidi"/>
          <w:i/>
          <w:iCs/>
          <w:sz w:val="20"/>
          <w:szCs w:val="20"/>
        </w:rPr>
        <w:t>et al.,</w:t>
      </w:r>
      <w:r w:rsidR="00B4665E" w:rsidRPr="00785835">
        <w:rPr>
          <w:rFonts w:asciiTheme="minorBidi" w:hAnsiTheme="minorBidi" w:cstheme="minorBidi"/>
          <w:sz w:val="20"/>
          <w:szCs w:val="20"/>
        </w:rPr>
        <w:t xml:space="preserve"> </w:t>
      </w:r>
      <w:r w:rsidR="00B4665E">
        <w:rPr>
          <w:rFonts w:asciiTheme="minorBidi" w:hAnsiTheme="minorBidi" w:cstheme="minorBidi"/>
          <w:sz w:val="20"/>
          <w:szCs w:val="20"/>
        </w:rPr>
        <w:t>(</w:t>
      </w:r>
      <w:r w:rsidR="00B4665E" w:rsidRPr="00785835">
        <w:rPr>
          <w:rFonts w:asciiTheme="minorBidi" w:hAnsiTheme="minorBidi" w:cstheme="minorBidi"/>
          <w:sz w:val="20"/>
          <w:szCs w:val="20"/>
        </w:rPr>
        <w:t>2012</w:t>
      </w:r>
      <w:r w:rsidR="00B4665E">
        <w:rPr>
          <w:rFonts w:asciiTheme="minorBidi" w:hAnsiTheme="minorBidi" w:cstheme="minorBidi"/>
          <w:sz w:val="20"/>
          <w:szCs w:val="20"/>
        </w:rPr>
        <w:t>) menyatakan s</w:t>
      </w:r>
      <w:r w:rsidR="008C142E" w:rsidRPr="00785835">
        <w:rPr>
          <w:rFonts w:asciiTheme="minorBidi" w:hAnsiTheme="minorBidi" w:cstheme="minorBidi"/>
          <w:sz w:val="20"/>
          <w:szCs w:val="20"/>
        </w:rPr>
        <w:t>trategi peningkata</w:t>
      </w:r>
      <w:r w:rsidR="00785835" w:rsidRPr="00785835">
        <w:rPr>
          <w:rFonts w:asciiTheme="minorBidi" w:hAnsiTheme="minorBidi" w:cstheme="minorBidi"/>
          <w:sz w:val="20"/>
          <w:szCs w:val="20"/>
        </w:rPr>
        <w:t>n penambahan membutuhkan sumber</w:t>
      </w:r>
      <w:r w:rsidR="008C142E" w:rsidRPr="00785835">
        <w:rPr>
          <w:rFonts w:asciiTheme="minorBidi" w:hAnsiTheme="minorBidi" w:cstheme="minorBidi"/>
          <w:sz w:val="20"/>
          <w:szCs w:val="20"/>
        </w:rPr>
        <w:t>daya manusia dan jejaring s</w:t>
      </w:r>
      <w:r w:rsidR="00785835" w:rsidRPr="00785835">
        <w:rPr>
          <w:rFonts w:asciiTheme="minorBidi" w:hAnsiTheme="minorBidi" w:cstheme="minorBidi"/>
          <w:sz w:val="20"/>
          <w:szCs w:val="20"/>
        </w:rPr>
        <w:t>osial untuk meningkatkan sumber</w:t>
      </w:r>
      <w:r w:rsidR="00B4665E">
        <w:rPr>
          <w:rFonts w:asciiTheme="minorBidi" w:hAnsiTheme="minorBidi" w:cstheme="minorBidi"/>
          <w:sz w:val="20"/>
          <w:szCs w:val="20"/>
        </w:rPr>
        <w:t>daya uang</w:t>
      </w:r>
      <w:r w:rsidR="008C142E" w:rsidRPr="00785835">
        <w:rPr>
          <w:rFonts w:asciiTheme="minorBidi" w:hAnsiTheme="minorBidi" w:cstheme="minorBidi"/>
          <w:sz w:val="20"/>
          <w:szCs w:val="20"/>
        </w:rPr>
        <w:t>.</w:t>
      </w:r>
      <w:r w:rsidR="008C142E" w:rsidRPr="00C82293">
        <w:rPr>
          <w:rFonts w:asciiTheme="minorBidi" w:hAnsiTheme="minorBidi" w:cstheme="minorBidi"/>
          <w:sz w:val="20"/>
          <w:szCs w:val="20"/>
        </w:rPr>
        <w:t xml:space="preserve"> Tingginya penerapan strategi koping ekonomi menunjukkan tingginya tingkat tekanan yang dialami keluarga (Firdaus &amp; Sunarti,  2009).</w:t>
      </w:r>
      <w:r w:rsidR="00745DBD" w:rsidRPr="00C82293">
        <w:rPr>
          <w:rFonts w:asciiTheme="minorBidi" w:hAnsiTheme="minorBidi" w:cstheme="minorBidi"/>
          <w:sz w:val="20"/>
          <w:szCs w:val="20"/>
        </w:rPr>
        <w:t xml:space="preserve"> Strategi koping merupakan upaya penanggulangan yang dilakukan keluarga dalam menghadapi situasi penuh tekanan dengan mengoptimalkan sumber daya yang dimiliki agar dapat memenuhi kebutuhan keluarga (Sunarti, 2013).</w:t>
      </w:r>
      <w:r w:rsidR="007E0DC4" w:rsidRPr="00C82293">
        <w:rPr>
          <w:rFonts w:asciiTheme="minorBidi" w:hAnsiTheme="minorBidi" w:cstheme="minorBidi"/>
          <w:sz w:val="20"/>
          <w:szCs w:val="20"/>
        </w:rPr>
        <w:t xml:space="preserve"> Strategi koping dapat dilakukan dengan mengalokasikan sumberdaya dan memberdayakan kemampuan anggota keluarganya (Herawati, 2012).</w:t>
      </w:r>
      <w:r w:rsidR="00714403">
        <w:rPr>
          <w:rFonts w:asciiTheme="minorBidi" w:hAnsiTheme="minorBidi" w:cstheme="minorBidi"/>
          <w:sz w:val="20"/>
          <w:szCs w:val="20"/>
        </w:rPr>
        <w:t xml:space="preserve"> </w:t>
      </w:r>
    </w:p>
    <w:p w:rsidR="008C142E" w:rsidRPr="00C82293" w:rsidRDefault="008C142E" w:rsidP="00D61524">
      <w:pPr>
        <w:pStyle w:val="Paragraf"/>
        <w:ind w:firstLine="0"/>
        <w:rPr>
          <w:rFonts w:asciiTheme="minorBidi" w:eastAsiaTheme="minorEastAsia" w:hAnsiTheme="minorBidi" w:cstheme="minorBidi"/>
          <w:color w:val="000000"/>
          <w:sz w:val="20"/>
          <w:szCs w:val="20"/>
          <w:lang w:val="en-US" w:eastAsia="zh-CN"/>
        </w:rPr>
      </w:pPr>
    </w:p>
    <w:p w:rsidR="008C142E" w:rsidRPr="00C82293" w:rsidRDefault="008B1C6B" w:rsidP="00D61524">
      <w:pPr>
        <w:pStyle w:val="Paragraf"/>
        <w:ind w:firstLine="0"/>
        <w:rPr>
          <w:rFonts w:asciiTheme="minorBidi" w:hAnsiTheme="minorBidi" w:cstheme="minorBidi"/>
          <w:sz w:val="20"/>
          <w:szCs w:val="20"/>
        </w:rPr>
      </w:pPr>
      <w:r w:rsidRPr="00C82293">
        <w:rPr>
          <w:rFonts w:asciiTheme="minorBidi" w:eastAsia="Times New Roman" w:hAnsiTheme="minorBidi" w:cstheme="minorBidi"/>
          <w:sz w:val="20"/>
          <w:szCs w:val="20"/>
          <w:lang w:eastAsia="id-ID"/>
        </w:rPr>
        <w:t xml:space="preserve">Menurut Sunarti (2001) </w:t>
      </w:r>
      <w:r w:rsidRPr="00C82293">
        <w:rPr>
          <w:rFonts w:asciiTheme="minorBidi" w:eastAsia="Times New Roman" w:hAnsiTheme="minorBidi" w:cstheme="minorBidi"/>
          <w:sz w:val="20"/>
          <w:szCs w:val="20"/>
          <w:lang w:val="en-US" w:eastAsia="id-ID"/>
        </w:rPr>
        <w:t>k</w:t>
      </w:r>
      <w:r w:rsidR="00745DBD" w:rsidRPr="00C82293">
        <w:rPr>
          <w:rFonts w:asciiTheme="minorBidi" w:eastAsia="Times New Roman" w:hAnsiTheme="minorBidi" w:cstheme="minorBidi"/>
          <w:sz w:val="20"/>
          <w:szCs w:val="20"/>
          <w:lang w:eastAsia="id-ID"/>
        </w:rPr>
        <w:t>etahanan fisik keluarga adalah kemampuan ekonomi yang dimiliki oleh keluarga yaitu komponen anggota keluarga dalam memperoleh sumberdaya ekonomi dari luar sistem untuk memenuhi kebutuhan dasar seperti pangan, sandang, papan, pendidikan, dan kesehatan. Ketahanan sosial keluarga adalah ketahanan keluarga dalam menerapkan nilai agama, memelihara mekanisme penanggulangan krisis yang baik pula. Ketahanan psikologis keluarga adalah kemampuan anggota keluarga dalam mengelola emosi, sehingga menghasilkan konsep diri yang positif</w:t>
      </w:r>
      <w:r w:rsidRPr="00C82293">
        <w:rPr>
          <w:rFonts w:asciiTheme="minorBidi" w:eastAsiaTheme="minorEastAsia" w:hAnsiTheme="minorBidi" w:cstheme="minorBidi"/>
          <w:color w:val="000000"/>
          <w:sz w:val="20"/>
          <w:szCs w:val="20"/>
          <w:lang w:eastAsia="zh-CN"/>
        </w:rPr>
        <w:t xml:space="preserve">. Ketahanan keluarga yaitu </w:t>
      </w:r>
      <w:r w:rsidRPr="00C82293">
        <w:rPr>
          <w:rFonts w:asciiTheme="minorBidi" w:eastAsiaTheme="minorEastAsia" w:hAnsiTheme="minorBidi" w:cstheme="minorBidi"/>
          <w:sz w:val="20"/>
          <w:szCs w:val="20"/>
          <w:lang w:eastAsia="zh-CN"/>
        </w:rPr>
        <w:t xml:space="preserve">kemampuan keluarga dalam mengelola sumberdaya yang dimiliki dan menanggulangi masalah yang dihadapi, untuk memenuhi kebutuhan fisik dan psikososial keluarga. </w:t>
      </w:r>
      <w:r w:rsidR="007E0DC4" w:rsidRPr="00C82293">
        <w:rPr>
          <w:rFonts w:asciiTheme="minorBidi" w:eastAsiaTheme="minorEastAsia" w:hAnsiTheme="minorBidi" w:cstheme="minorBidi"/>
          <w:sz w:val="20"/>
          <w:szCs w:val="20"/>
          <w:lang w:eastAsia="zh-CN"/>
        </w:rPr>
        <w:t>Variasi keluarga dalam melaksanakan fungsi, mengelola sumberdaya yang dimiliki, dan kemampuan keluarga mengelola masalah dan stress yang dihadapi menyebabkan ketahanan keluarga menjadi faktor yang penting diperhatikan (Hartoyo, 2009).</w:t>
      </w:r>
      <w:r w:rsidR="001B5C0A" w:rsidRPr="00C82293">
        <w:rPr>
          <w:rFonts w:asciiTheme="minorBidi" w:eastAsiaTheme="minorEastAsia" w:hAnsiTheme="minorBidi" w:cstheme="minorBidi"/>
          <w:sz w:val="20"/>
          <w:szCs w:val="20"/>
          <w:lang w:eastAsia="zh-CN"/>
        </w:rPr>
        <w:t xml:space="preserve"> </w:t>
      </w:r>
      <w:r w:rsidR="009A2A4E" w:rsidRPr="00C82293">
        <w:rPr>
          <w:rFonts w:asciiTheme="minorBidi" w:hAnsiTheme="minorBidi" w:cstheme="minorBidi"/>
          <w:sz w:val="20"/>
          <w:szCs w:val="20"/>
        </w:rPr>
        <w:t>Sebagian masyarakat belum menyadari dampak yang terjadi apabila seseorang menikah usia muda. Penelitian terdahulu mengenai pernikahan usia muda lebih banyak mengkaji dampak menikah usia muda dibidang</w:t>
      </w:r>
      <w:r w:rsidR="009A2A4E" w:rsidRPr="00C82293">
        <w:rPr>
          <w:rFonts w:asciiTheme="minorBidi" w:hAnsiTheme="minorBidi" w:cstheme="minorBidi"/>
          <w:sz w:val="20"/>
          <w:szCs w:val="20"/>
          <w:lang w:val="en-US"/>
        </w:rPr>
        <w:t xml:space="preserve"> kependudukan terutama isu ekonomi</w:t>
      </w:r>
      <w:r w:rsidR="009A2A4E" w:rsidRPr="00C82293">
        <w:rPr>
          <w:rFonts w:asciiTheme="minorBidi" w:hAnsiTheme="minorBidi" w:cstheme="minorBidi"/>
          <w:sz w:val="20"/>
          <w:szCs w:val="20"/>
        </w:rPr>
        <w:t xml:space="preserve">. Oleh karena itu, masih diperlukan informasi dan pengetahuan untuk mengetahui tekanan ekonomi, strategi koping, dan ketahanan keluarga pada keluarga menikah diusia muda. Berdasarkan pemaparan tersebut penelitian ini bertujuan untuk: (1) mengidentifikasi karakteristik keluarga, tekanan ekonomi, strategi koping, dan ketahanan keluarga pada keluarga menikah diusia muda, dan (2) menganalisis pengaruh tekanan ekonomi dan strategi koping terhadap ketahanan keluarga pada keluarga menikah diusia muda. </w:t>
      </w:r>
    </w:p>
    <w:p w:rsidR="002C7C7D" w:rsidRPr="00C82293" w:rsidRDefault="002C7C7D" w:rsidP="005516AD">
      <w:pPr>
        <w:spacing w:before="120" w:after="240" w:line="240" w:lineRule="auto"/>
        <w:jc w:val="center"/>
        <w:rPr>
          <w:rFonts w:asciiTheme="minorBidi" w:hAnsiTheme="minorBidi" w:cstheme="minorBidi"/>
          <w:b/>
          <w:sz w:val="20"/>
          <w:szCs w:val="20"/>
          <w:lang w:val="id-ID"/>
        </w:rPr>
      </w:pPr>
    </w:p>
    <w:p w:rsidR="005516AD" w:rsidRPr="00C82293" w:rsidRDefault="005516AD" w:rsidP="005516AD">
      <w:pPr>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METODE PENELITIAN</w:t>
      </w:r>
    </w:p>
    <w:p w:rsidR="009A2A4E" w:rsidRPr="00C82293" w:rsidRDefault="009A2A4E" w:rsidP="009A2A4E">
      <w:pPr>
        <w:spacing w:before="120" w:after="240" w:line="240" w:lineRule="auto"/>
        <w:jc w:val="both"/>
        <w:rPr>
          <w:rFonts w:asciiTheme="minorBidi" w:hAnsiTheme="minorBidi" w:cstheme="minorBidi"/>
          <w:sz w:val="20"/>
          <w:szCs w:val="20"/>
        </w:rPr>
      </w:pPr>
      <w:r w:rsidRPr="00C82293">
        <w:rPr>
          <w:rFonts w:asciiTheme="minorBidi" w:hAnsiTheme="minorBidi" w:cstheme="minorBidi"/>
          <w:sz w:val="20"/>
          <w:szCs w:val="20"/>
        </w:rPr>
        <w:t xml:space="preserve">Penelitian ini merupakan bagian dari penelitian payung yang berjudul “Tekanan Ekonomi, Kualitas Pernikahan, Ketahanan dan Kesejahteraan Keluarga serta Lingkungan Pengasuhan pada Keluarga Menikah Usia Muda”. Penelitian ini menggunakan desain </w:t>
      </w:r>
      <w:r w:rsidRPr="00C82293">
        <w:rPr>
          <w:rFonts w:asciiTheme="minorBidi" w:hAnsiTheme="minorBidi" w:cstheme="minorBidi"/>
          <w:i/>
          <w:iCs/>
          <w:sz w:val="20"/>
          <w:szCs w:val="20"/>
        </w:rPr>
        <w:t>cross sectional study</w:t>
      </w:r>
      <w:r w:rsidRPr="00C82293">
        <w:rPr>
          <w:rFonts w:asciiTheme="minorBidi" w:hAnsiTheme="minorBidi" w:cstheme="minorBidi"/>
          <w:sz w:val="20"/>
          <w:szCs w:val="20"/>
        </w:rPr>
        <w:t xml:space="preserve">, yaitu penelitian dilakukan dengan meneliti pada satu waktu tertentu. Pemilihan tempat penelitian di pilih secara </w:t>
      </w:r>
      <w:r w:rsidRPr="00C82293">
        <w:rPr>
          <w:rFonts w:asciiTheme="minorBidi" w:hAnsiTheme="minorBidi" w:cstheme="minorBidi"/>
          <w:i/>
          <w:iCs/>
          <w:sz w:val="20"/>
          <w:szCs w:val="20"/>
        </w:rPr>
        <w:t>purposive,</w:t>
      </w:r>
      <w:r w:rsidRPr="00C82293">
        <w:rPr>
          <w:rFonts w:asciiTheme="minorBidi" w:hAnsiTheme="minorBidi" w:cstheme="minorBidi"/>
          <w:sz w:val="20"/>
          <w:szCs w:val="20"/>
        </w:rPr>
        <w:t xml:space="preserve"> yaitu di Kabupaten Bogor. Lokasi penelitian di dua desa, yaitu Desa Tegal Waru dan Desa Cihideung Udik Kecamatan Ciampea. Kecamatan Ciampea memiliki jumlah pernikahan muda yang tinggi (Kementrian Agama 2013). Informasi tersebut merupakan alat yang digunakan dalam menentukan tempat secara </w:t>
      </w:r>
      <w:r w:rsidRPr="00C82293">
        <w:rPr>
          <w:rFonts w:asciiTheme="minorBidi" w:hAnsiTheme="minorBidi" w:cstheme="minorBidi"/>
          <w:i/>
          <w:iCs/>
          <w:sz w:val="20"/>
          <w:szCs w:val="20"/>
        </w:rPr>
        <w:t>purposi</w:t>
      </w:r>
      <w:r w:rsidRPr="00C82293">
        <w:rPr>
          <w:rFonts w:asciiTheme="minorBidi" w:hAnsiTheme="minorBidi" w:cstheme="minorBidi"/>
          <w:sz w:val="20"/>
          <w:szCs w:val="20"/>
        </w:rPr>
        <w:t>ve. Waktu penelitian terdiri dari persiapan, pengumpulan data, pengolahan data, analisis data, dan penulisan laporan yang dilakukan dalam jangka waktu Oktober 2014 hingga Mei 2015.</w:t>
      </w:r>
    </w:p>
    <w:p w:rsidR="009A2A4E" w:rsidRPr="00C82293" w:rsidRDefault="009A2A4E" w:rsidP="009A2A4E">
      <w:pPr>
        <w:spacing w:before="120" w:after="240" w:line="240" w:lineRule="auto"/>
        <w:jc w:val="both"/>
        <w:rPr>
          <w:rFonts w:asciiTheme="minorBidi" w:hAnsiTheme="minorBidi" w:cstheme="minorBidi"/>
          <w:sz w:val="20"/>
          <w:szCs w:val="20"/>
        </w:rPr>
      </w:pPr>
      <w:r w:rsidRPr="00C82293">
        <w:rPr>
          <w:rFonts w:asciiTheme="minorBidi" w:hAnsiTheme="minorBidi" w:cstheme="minorBidi"/>
          <w:sz w:val="20"/>
          <w:szCs w:val="20"/>
        </w:rPr>
        <w:t xml:space="preserve">Populasi penelitian ini adalah keluarga yang menikah usia muda di Kecamatan Ciampea. Contoh dalam penelitian ini adalah keluarga yang menikah usia muda dan memiliki anak usia 0-6 tahun. Responden dalam penelitian ini adalah ibu yang menikah usia muda dan memiliki anak usia 0-6 tahun. Teknik penarikan contoh menggunakan metode </w:t>
      </w:r>
      <w:r w:rsidRPr="00C82293">
        <w:rPr>
          <w:rFonts w:asciiTheme="minorBidi" w:hAnsiTheme="minorBidi" w:cstheme="minorBidi"/>
          <w:i/>
          <w:sz w:val="20"/>
          <w:szCs w:val="20"/>
        </w:rPr>
        <w:t>purposive sampling</w:t>
      </w:r>
      <w:r w:rsidRPr="00C82293">
        <w:rPr>
          <w:rFonts w:asciiTheme="minorBidi" w:hAnsiTheme="minorBidi" w:cstheme="minorBidi"/>
          <w:sz w:val="20"/>
          <w:szCs w:val="20"/>
        </w:rPr>
        <w:t xml:space="preserve">. Jumlah contoh yang diambil untuk penelitian ini sebanyak 70 orang. Sumber data dikumpulkan dari Kementrian Agama Kabupaten Bogor, Kantor Urusan Agama Kecamatan Ciampea, dan tokoh masyarakat di Desa Tegal Waru dan Desa Cihideung Udik. </w:t>
      </w:r>
    </w:p>
    <w:p w:rsidR="00083300" w:rsidRPr="00C82293" w:rsidRDefault="009A2A4E" w:rsidP="004F4B98">
      <w:pPr>
        <w:spacing w:before="120" w:after="240" w:line="240" w:lineRule="auto"/>
        <w:jc w:val="both"/>
        <w:rPr>
          <w:rFonts w:asciiTheme="minorBidi" w:hAnsiTheme="minorBidi" w:cstheme="minorBidi"/>
          <w:sz w:val="20"/>
          <w:szCs w:val="20"/>
        </w:rPr>
      </w:pPr>
      <w:r w:rsidRPr="00C82293">
        <w:rPr>
          <w:rFonts w:asciiTheme="minorBidi" w:hAnsiTheme="minorBidi" w:cstheme="minorBidi"/>
          <w:sz w:val="20"/>
          <w:szCs w:val="20"/>
        </w:rPr>
        <w:t xml:space="preserve">Data yang dikumpulkan adalah data primer dan data sekunder. Data yang dikumpulkan melalui wawancara dengan menggunakan kuesioner meliputi: usia suami-istri, lama menikah, besar keluarga, lama pendidikan suami istri, pekerjaan suami istri, dan pendapatan per kapita. Usia suami-istri, usia menikah suami dan istri, lama menikah, jumlah anggota keluarga, lama pendidikan suami dan istri, pendapatan per kapita memiliki skala data rasio. Jenis pekerjaan suami dan istri memiliki skal </w:t>
      </w:r>
      <w:r w:rsidRPr="00C82293">
        <w:rPr>
          <w:rFonts w:asciiTheme="minorBidi" w:hAnsiTheme="minorBidi" w:cstheme="minorBidi"/>
          <w:sz w:val="20"/>
          <w:szCs w:val="20"/>
        </w:rPr>
        <w:lastRenderedPageBreak/>
        <w:t xml:space="preserve">nominal. Kemudian variabel </w:t>
      </w:r>
      <w:r w:rsidR="00D55419" w:rsidRPr="00C82293">
        <w:rPr>
          <w:rFonts w:asciiTheme="minorBidi" w:hAnsiTheme="minorBidi" w:cstheme="minorBidi"/>
          <w:sz w:val="20"/>
          <w:szCs w:val="20"/>
        </w:rPr>
        <w:t xml:space="preserve">tekanan ekonomi, strategi koping, dan ketahanan keluarga </w:t>
      </w:r>
      <w:r w:rsidRPr="00C82293">
        <w:rPr>
          <w:rFonts w:asciiTheme="minorBidi" w:hAnsiTheme="minorBidi" w:cstheme="minorBidi"/>
          <w:sz w:val="20"/>
          <w:szCs w:val="20"/>
        </w:rPr>
        <w:t xml:space="preserve">memiliki skala ordinal. </w:t>
      </w:r>
      <w:r w:rsidR="00D55419" w:rsidRPr="00C82293">
        <w:rPr>
          <w:rFonts w:asciiTheme="minorBidi" w:hAnsiTheme="minorBidi" w:cstheme="minorBidi"/>
          <w:sz w:val="20"/>
          <w:szCs w:val="20"/>
        </w:rPr>
        <w:t xml:space="preserve">Kuesioner yang digunakan </w:t>
      </w:r>
      <w:r w:rsidR="00083300" w:rsidRPr="00C82293">
        <w:rPr>
          <w:rFonts w:asciiTheme="minorBidi" w:eastAsiaTheme="minorEastAsia" w:hAnsiTheme="minorBidi" w:cstheme="minorBidi"/>
          <w:sz w:val="20"/>
          <w:szCs w:val="20"/>
          <w:lang w:eastAsia="zh-CN"/>
        </w:rPr>
        <w:t xml:space="preserve"> </w:t>
      </w:r>
      <w:r w:rsidR="00D55419" w:rsidRPr="00C82293">
        <w:rPr>
          <w:rFonts w:asciiTheme="minorBidi" w:eastAsiaTheme="minorEastAsia" w:hAnsiTheme="minorBidi" w:cstheme="minorBidi"/>
          <w:color w:val="000000"/>
          <w:sz w:val="20"/>
          <w:szCs w:val="20"/>
          <w:lang w:eastAsia="zh-CN"/>
        </w:rPr>
        <w:t xml:space="preserve">tekanan ekonomi </w:t>
      </w:r>
      <w:r w:rsidR="004F4B98" w:rsidRPr="00C82293">
        <w:rPr>
          <w:rFonts w:asciiTheme="minorBidi" w:eastAsiaTheme="minorEastAsia" w:hAnsiTheme="minorBidi" w:cstheme="minorBidi"/>
          <w:color w:val="000000"/>
          <w:sz w:val="20"/>
          <w:szCs w:val="20"/>
          <w:lang w:eastAsia="zh-CN"/>
        </w:rPr>
        <w:t>dikembangkan dari Conger &amp;</w:t>
      </w:r>
      <w:r w:rsidR="00D55419" w:rsidRPr="00C82293">
        <w:rPr>
          <w:rFonts w:asciiTheme="minorBidi" w:eastAsiaTheme="minorEastAsia" w:hAnsiTheme="minorBidi" w:cstheme="minorBidi"/>
          <w:color w:val="000000"/>
          <w:sz w:val="20"/>
          <w:szCs w:val="20"/>
          <w:lang w:eastAsia="zh-CN"/>
        </w:rPr>
        <w:t xml:space="preserve"> Elder (1994) oleh Tati (2004) dengan nilai </w:t>
      </w:r>
      <w:r w:rsidR="00D55419" w:rsidRPr="00C82293">
        <w:rPr>
          <w:rFonts w:asciiTheme="minorBidi" w:eastAsiaTheme="minorEastAsia" w:hAnsiTheme="minorBidi" w:cstheme="minorBidi"/>
          <w:i/>
          <w:iCs/>
          <w:color w:val="000000"/>
          <w:sz w:val="20"/>
          <w:szCs w:val="20"/>
          <w:lang w:eastAsia="zh-CN"/>
        </w:rPr>
        <w:t xml:space="preserve">Cronbach’s alpha </w:t>
      </w:r>
      <w:r w:rsidR="00D55419" w:rsidRPr="00C82293">
        <w:rPr>
          <w:rFonts w:asciiTheme="minorBidi" w:eastAsiaTheme="minorEastAsia" w:hAnsiTheme="minorBidi" w:cstheme="minorBidi"/>
          <w:color w:val="000000"/>
          <w:sz w:val="20"/>
          <w:szCs w:val="20"/>
          <w:lang w:eastAsia="zh-CN"/>
        </w:rPr>
        <w:t>sebesar 0,810</w:t>
      </w:r>
      <w:r w:rsidR="00083300" w:rsidRPr="00C82293">
        <w:rPr>
          <w:rFonts w:asciiTheme="minorBidi" w:eastAsiaTheme="minorEastAsia" w:hAnsiTheme="minorBidi" w:cstheme="minorBidi"/>
          <w:sz w:val="20"/>
          <w:szCs w:val="20"/>
          <w:lang w:eastAsia="zh-CN"/>
        </w:rPr>
        <w:t>. K</w:t>
      </w:r>
      <w:r w:rsidR="00D55419" w:rsidRPr="00C82293">
        <w:rPr>
          <w:rFonts w:asciiTheme="minorBidi" w:eastAsiaTheme="minorEastAsia" w:hAnsiTheme="minorBidi" w:cstheme="minorBidi"/>
          <w:color w:val="000000"/>
          <w:sz w:val="20"/>
          <w:szCs w:val="20"/>
          <w:lang w:eastAsia="zh-CN"/>
        </w:rPr>
        <w:t>uesioner terdiri dari 20 item pertanyaan</w:t>
      </w:r>
      <w:r w:rsidR="00D55419" w:rsidRPr="00C82293">
        <w:rPr>
          <w:rFonts w:asciiTheme="minorBidi" w:hAnsiTheme="minorBidi" w:cstheme="minorBidi"/>
          <w:sz w:val="20"/>
          <w:szCs w:val="20"/>
        </w:rPr>
        <w:t xml:space="preserve">. Pilihan jawaban </w:t>
      </w:r>
      <w:r w:rsidR="00083300" w:rsidRPr="00C82293">
        <w:rPr>
          <w:rFonts w:asciiTheme="minorBidi" w:hAnsiTheme="minorBidi" w:cstheme="minorBidi"/>
          <w:sz w:val="20"/>
          <w:szCs w:val="20"/>
        </w:rPr>
        <w:t>variabel tekanan ekonomi menggunakan pilihan jawaban “tidak pernah</w:t>
      </w:r>
      <w:r w:rsidR="00D55419" w:rsidRPr="00C82293">
        <w:rPr>
          <w:rFonts w:asciiTheme="minorBidi" w:hAnsiTheme="minorBidi" w:cstheme="minorBidi"/>
          <w:sz w:val="20"/>
          <w:szCs w:val="20"/>
        </w:rPr>
        <w:t>”</w:t>
      </w:r>
      <w:r w:rsidR="00083300" w:rsidRPr="00C82293">
        <w:rPr>
          <w:rFonts w:asciiTheme="minorBidi" w:hAnsiTheme="minorBidi" w:cstheme="minorBidi"/>
          <w:sz w:val="20"/>
          <w:szCs w:val="20"/>
        </w:rPr>
        <w:t>, “kadang-kadang”</w:t>
      </w:r>
      <w:r w:rsidR="00D55419" w:rsidRPr="00C82293">
        <w:rPr>
          <w:rFonts w:asciiTheme="minorBidi" w:hAnsiTheme="minorBidi" w:cstheme="minorBidi"/>
          <w:sz w:val="20"/>
          <w:szCs w:val="20"/>
        </w:rPr>
        <w:t xml:space="preserve"> dan “</w:t>
      </w:r>
      <w:r w:rsidR="00083300" w:rsidRPr="00C82293">
        <w:rPr>
          <w:rFonts w:asciiTheme="minorBidi" w:hAnsiTheme="minorBidi" w:cstheme="minorBidi"/>
          <w:sz w:val="20"/>
          <w:szCs w:val="20"/>
        </w:rPr>
        <w:t xml:space="preserve">sering”. </w:t>
      </w:r>
      <w:r w:rsidR="00083300" w:rsidRPr="00C82293">
        <w:rPr>
          <w:rFonts w:asciiTheme="minorBidi" w:eastAsiaTheme="minorEastAsia" w:hAnsiTheme="minorBidi" w:cstheme="minorBidi"/>
          <w:color w:val="000000"/>
          <w:sz w:val="20"/>
          <w:szCs w:val="20"/>
          <w:lang w:eastAsia="zh-CN"/>
        </w:rPr>
        <w:t xml:space="preserve">Variabel strategi koping menggunakan kuesioner yang diacu dan dimodifikasi dari </w:t>
      </w:r>
      <w:r w:rsidR="00083300" w:rsidRPr="00C82293">
        <w:rPr>
          <w:rFonts w:asciiTheme="minorBidi" w:eastAsiaTheme="minorEastAsia" w:hAnsiTheme="minorBidi" w:cstheme="minorBidi"/>
          <w:sz w:val="20"/>
          <w:szCs w:val="20"/>
          <w:lang w:eastAsia="zh-CN"/>
        </w:rPr>
        <w:t xml:space="preserve"> </w:t>
      </w:r>
      <w:r w:rsidR="00083300" w:rsidRPr="00C82293">
        <w:rPr>
          <w:rFonts w:asciiTheme="minorBidi" w:hAnsiTheme="minorBidi" w:cstheme="minorBidi"/>
          <w:sz w:val="20"/>
          <w:szCs w:val="20"/>
        </w:rPr>
        <w:t xml:space="preserve">Puspitawati (2012) yang terdiri dari dimensi strategi koping pengurangan pengeluaran dan strategi koping peningkatan pendapatan. Masing-masing dimensi terdiri dari aspek pangan, kesehatan, pendidikan, dan aspek lainnya. Nilai </w:t>
      </w:r>
      <w:r w:rsidR="00083300" w:rsidRPr="00C82293">
        <w:rPr>
          <w:rFonts w:asciiTheme="minorBidi" w:hAnsiTheme="minorBidi" w:cstheme="minorBidi"/>
          <w:i/>
          <w:iCs/>
          <w:sz w:val="20"/>
          <w:szCs w:val="20"/>
        </w:rPr>
        <w:t xml:space="preserve">Cronbach’s alpha </w:t>
      </w:r>
      <w:r w:rsidR="00083300" w:rsidRPr="00C82293">
        <w:rPr>
          <w:rFonts w:asciiTheme="minorBidi" w:hAnsiTheme="minorBidi" w:cstheme="minorBidi"/>
          <w:sz w:val="20"/>
          <w:szCs w:val="20"/>
        </w:rPr>
        <w:t>sebesar 0.656. Kuesioner terdiri dari 31 item pertanyaan. Pilihan jawaban variabel strategi koping menggunakan penilaian, yaitu “tidak pernah”, “kadang-kadang”, dan “sering”. Variabel  k</w:t>
      </w:r>
      <w:r w:rsidR="00083300" w:rsidRPr="00C82293">
        <w:rPr>
          <w:rFonts w:asciiTheme="minorBidi" w:eastAsiaTheme="minorEastAsia" w:hAnsiTheme="minorBidi" w:cstheme="minorBidi"/>
          <w:color w:val="000000"/>
          <w:sz w:val="20"/>
          <w:szCs w:val="20"/>
          <w:lang w:eastAsia="zh-CN"/>
        </w:rPr>
        <w:t xml:space="preserve">etahanan keluarga menggunakan kuesioner yang diacu dan dimodifikasi dari Sunarti (2001) dengan nilai </w:t>
      </w:r>
      <w:r w:rsidR="00083300" w:rsidRPr="00C82293">
        <w:rPr>
          <w:rFonts w:asciiTheme="minorBidi" w:eastAsiaTheme="minorEastAsia" w:hAnsiTheme="minorBidi" w:cstheme="minorBidi"/>
          <w:i/>
          <w:iCs/>
          <w:color w:val="000000"/>
          <w:sz w:val="20"/>
          <w:szCs w:val="20"/>
          <w:lang w:eastAsia="zh-CN"/>
        </w:rPr>
        <w:t xml:space="preserve">Cronbach’s alpha </w:t>
      </w:r>
      <w:r w:rsidR="00083300" w:rsidRPr="00C82293">
        <w:rPr>
          <w:rFonts w:asciiTheme="minorBidi" w:eastAsiaTheme="minorEastAsia" w:hAnsiTheme="minorBidi" w:cstheme="minorBidi"/>
          <w:color w:val="000000"/>
          <w:sz w:val="20"/>
          <w:szCs w:val="20"/>
          <w:lang w:eastAsia="zh-CN"/>
        </w:rPr>
        <w:t xml:space="preserve">sebesar 0.734. Kuesioner terdiri dari 52 item pertanyaan. Variabel ketahanan keluarga terdiri dari dimensi ketahanan fisik, ketahanan sosial, dan ketahanan psikologis. </w:t>
      </w:r>
      <w:r w:rsidR="00083300" w:rsidRPr="00C82293">
        <w:rPr>
          <w:rFonts w:asciiTheme="minorBidi" w:eastAsiaTheme="minorEastAsia" w:hAnsiTheme="minorBidi" w:cstheme="minorBidi"/>
          <w:sz w:val="20"/>
          <w:szCs w:val="20"/>
          <w:lang w:eastAsia="zh-CN"/>
        </w:rPr>
        <w:t>Pilihan jawaban yang digunakan pada variabel ketahanan keluarga adalah “ya” dan “tidak”.</w:t>
      </w:r>
    </w:p>
    <w:p w:rsidR="00D55419" w:rsidRPr="00C82293" w:rsidRDefault="00D55419" w:rsidP="00D55419">
      <w:pPr>
        <w:pStyle w:val="ListParagraph"/>
        <w:ind w:left="0" w:firstLine="0"/>
        <w:rPr>
          <w:rFonts w:asciiTheme="minorBidi" w:hAnsiTheme="minorBidi"/>
          <w:sz w:val="20"/>
          <w:szCs w:val="20"/>
        </w:rPr>
      </w:pPr>
    </w:p>
    <w:p w:rsidR="00D55419" w:rsidRPr="00C82293" w:rsidRDefault="00D55419" w:rsidP="00825E64">
      <w:pPr>
        <w:pStyle w:val="ListParagraph"/>
        <w:ind w:left="0" w:firstLine="0"/>
        <w:rPr>
          <w:rFonts w:asciiTheme="minorBidi" w:hAnsiTheme="minorBidi"/>
          <w:sz w:val="20"/>
          <w:szCs w:val="20"/>
        </w:rPr>
      </w:pPr>
      <w:r w:rsidRPr="00C82293">
        <w:rPr>
          <w:rFonts w:asciiTheme="minorBidi" w:hAnsiTheme="minorBidi"/>
          <w:sz w:val="20"/>
          <w:szCs w:val="20"/>
        </w:rPr>
        <w:t xml:space="preserve">Variabel penelitian selanjutnya diberikan skor penilaian pada setiap pertanyaannya di kuesioner. Variabel </w:t>
      </w:r>
      <w:r w:rsidR="00083300" w:rsidRPr="00C82293">
        <w:rPr>
          <w:rFonts w:asciiTheme="minorBidi" w:hAnsiTheme="minorBidi"/>
          <w:sz w:val="20"/>
          <w:szCs w:val="20"/>
        </w:rPr>
        <w:t xml:space="preserve">variabel tekanan ekonomi diberikan skor (0=tidak pernah), (1=kadang-kadang), dan (2=sering). Variabel strategi koping diberikan skor </w:t>
      </w:r>
      <w:r w:rsidR="00825E64" w:rsidRPr="00C82293">
        <w:rPr>
          <w:rFonts w:asciiTheme="minorBidi" w:hAnsiTheme="minorBidi"/>
          <w:sz w:val="20"/>
          <w:szCs w:val="20"/>
        </w:rPr>
        <w:t xml:space="preserve">(1=tidak pernah), (2=kadang-kadang), (3=sering). </w:t>
      </w:r>
      <w:r w:rsidR="00083300" w:rsidRPr="00C82293">
        <w:rPr>
          <w:rFonts w:asciiTheme="minorBidi" w:hAnsiTheme="minorBidi"/>
          <w:sz w:val="20"/>
          <w:szCs w:val="20"/>
        </w:rPr>
        <w:t xml:space="preserve">Variabel ketahanan keluarga </w:t>
      </w:r>
      <w:r w:rsidR="00825E64" w:rsidRPr="00C82293">
        <w:rPr>
          <w:rFonts w:asciiTheme="minorBidi" w:hAnsiTheme="minorBidi"/>
          <w:sz w:val="20"/>
          <w:szCs w:val="20"/>
        </w:rPr>
        <w:t xml:space="preserve">diberikan skor (0=tidak) dan (1=ya). </w:t>
      </w:r>
      <w:r w:rsidRPr="00C82293">
        <w:rPr>
          <w:rFonts w:asciiTheme="minorBidi" w:hAnsiTheme="minorBidi"/>
          <w:sz w:val="20"/>
          <w:szCs w:val="20"/>
        </w:rPr>
        <w:t xml:space="preserve">Kemudian skor total dari masing-masing variabel ditransformasikan menjadi indeks. Hal ini dilakukan agar memperoleh nilai minimum 0 dan nilai maksimum 100 dan untuk menyamakan satuan agar perbandingan pengkategorian data setiap variabel seragam (Puspitawati dan Herawati 2013). Selanjutnya indeks dikategorikan menjadi tiga kategori, yaitu rendah (0.00-33.33), sedang (33.34-66.67), dan tinggi (66.68-100.00). Untuk menentukan </w:t>
      </w:r>
      <w:r w:rsidRPr="00C82293">
        <w:rPr>
          <w:rFonts w:asciiTheme="minorBidi" w:hAnsiTheme="minorBidi"/>
          <w:i/>
          <w:iCs/>
          <w:sz w:val="20"/>
          <w:szCs w:val="20"/>
        </w:rPr>
        <w:t>cut off</w:t>
      </w:r>
      <w:r w:rsidRPr="00C82293">
        <w:rPr>
          <w:rFonts w:asciiTheme="minorBidi" w:hAnsiTheme="minorBidi"/>
          <w:sz w:val="20"/>
          <w:szCs w:val="20"/>
        </w:rPr>
        <w:t xml:space="preserve"> variabel dibutuhkan interval kelas. Data yang dikumpulkan melalui wawancara, kemudian diolah dan dianalisis melalui </w:t>
      </w:r>
      <w:r w:rsidRPr="00C82293">
        <w:rPr>
          <w:rFonts w:asciiTheme="minorBidi" w:hAnsiTheme="minorBidi"/>
          <w:i/>
          <w:iCs/>
          <w:sz w:val="20"/>
          <w:szCs w:val="20"/>
        </w:rPr>
        <w:t>Microsoft Excel</w:t>
      </w:r>
      <w:r w:rsidRPr="00C82293">
        <w:rPr>
          <w:rFonts w:asciiTheme="minorBidi" w:hAnsiTheme="minorBidi"/>
          <w:sz w:val="20"/>
          <w:szCs w:val="20"/>
        </w:rPr>
        <w:t xml:space="preserve"> dan SPSS </w:t>
      </w:r>
      <w:r w:rsidRPr="00C82293">
        <w:rPr>
          <w:rFonts w:asciiTheme="minorBidi" w:hAnsiTheme="minorBidi"/>
          <w:i/>
          <w:iCs/>
          <w:sz w:val="20"/>
          <w:szCs w:val="20"/>
        </w:rPr>
        <w:t>for windows</w:t>
      </w:r>
      <w:r w:rsidRPr="00C82293">
        <w:rPr>
          <w:rFonts w:asciiTheme="minorBidi" w:hAnsiTheme="minorBidi"/>
          <w:sz w:val="20"/>
          <w:szCs w:val="20"/>
        </w:rPr>
        <w:t xml:space="preserve">. Proses pengolahan data meliputi </w:t>
      </w:r>
      <w:r w:rsidRPr="00C82293">
        <w:rPr>
          <w:rFonts w:asciiTheme="minorBidi" w:hAnsiTheme="minorBidi"/>
          <w:i/>
          <w:iCs/>
          <w:sz w:val="20"/>
          <w:szCs w:val="20"/>
        </w:rPr>
        <w:t>editing, coding, entry</w:t>
      </w:r>
      <w:r w:rsidRPr="00C82293">
        <w:rPr>
          <w:rFonts w:asciiTheme="minorBidi" w:hAnsiTheme="minorBidi"/>
          <w:sz w:val="20"/>
          <w:szCs w:val="20"/>
        </w:rPr>
        <w:t xml:space="preserve">, </w:t>
      </w:r>
      <w:r w:rsidRPr="00C82293">
        <w:rPr>
          <w:rFonts w:asciiTheme="minorBidi" w:hAnsiTheme="minorBidi"/>
          <w:i/>
          <w:iCs/>
          <w:sz w:val="20"/>
          <w:szCs w:val="20"/>
        </w:rPr>
        <w:t>scoring,</w:t>
      </w:r>
      <w:r w:rsidRPr="00C82293">
        <w:rPr>
          <w:rFonts w:asciiTheme="minorBidi" w:hAnsiTheme="minorBidi"/>
          <w:sz w:val="20"/>
          <w:szCs w:val="20"/>
        </w:rPr>
        <w:t xml:space="preserve"> dan analisis. Data dianalisis menggunakan analisis deskriptif dan inferensia. Analisis deskriptif yang digunakan meliputi frekuensi distribusi, standar deviasi, nilai minimum, nilai maksimum, dan rata-rata. Analisis inferensia yang dilakukan meliputi uji regresi. Analisis regresi linier digunakan untuk menganalisis pengaruh karakteristik keluarga, </w:t>
      </w:r>
      <w:r w:rsidR="00825E64" w:rsidRPr="00C82293">
        <w:rPr>
          <w:rFonts w:asciiTheme="minorBidi" w:hAnsiTheme="minorBidi"/>
          <w:sz w:val="20"/>
          <w:szCs w:val="20"/>
        </w:rPr>
        <w:t>tekanan ekonomi, strategi koping terhadap ketahanan keluarga pada keluarga menikah diusia muda.</w:t>
      </w:r>
    </w:p>
    <w:p w:rsidR="00D55419" w:rsidRPr="00C82293" w:rsidRDefault="00D55419" w:rsidP="00D55419">
      <w:pPr>
        <w:pStyle w:val="Default"/>
        <w:spacing w:before="120" w:after="240"/>
        <w:jc w:val="both"/>
        <w:rPr>
          <w:rFonts w:asciiTheme="minorBidi" w:hAnsiTheme="minorBidi" w:cstheme="minorBidi"/>
          <w:sz w:val="20"/>
          <w:szCs w:val="20"/>
        </w:rPr>
      </w:pPr>
      <w:r w:rsidRPr="00C82293">
        <w:rPr>
          <w:rFonts w:asciiTheme="minorBidi" w:hAnsiTheme="minorBidi" w:cstheme="minorBidi"/>
          <w:sz w:val="20"/>
          <w:szCs w:val="20"/>
        </w:rPr>
        <w:t>Persamaan linear yang digunakan untuk uji regresi, yaitu :</w:t>
      </w:r>
    </w:p>
    <w:p w:rsidR="00D55419" w:rsidRPr="00C82293" w:rsidRDefault="00D55419" w:rsidP="00D55419">
      <w:pPr>
        <w:pStyle w:val="Default"/>
        <w:ind w:left="720"/>
        <w:jc w:val="both"/>
        <w:rPr>
          <w:rFonts w:asciiTheme="minorBidi" w:hAnsiTheme="minorBidi" w:cstheme="minorBidi"/>
          <w:sz w:val="20"/>
          <w:szCs w:val="20"/>
        </w:rPr>
      </w:pPr>
      <w:r w:rsidRPr="00C82293">
        <w:rPr>
          <w:rFonts w:asciiTheme="minorBidi" w:hAnsiTheme="minorBidi" w:cstheme="minorBidi"/>
          <w:sz w:val="20"/>
          <w:szCs w:val="20"/>
        </w:rPr>
        <w:t>Y</w:t>
      </w:r>
      <w:r w:rsidRPr="00C82293">
        <w:rPr>
          <w:rFonts w:asciiTheme="minorBidi" w:hAnsiTheme="minorBidi" w:cstheme="minorBidi"/>
          <w:sz w:val="20"/>
          <w:szCs w:val="20"/>
          <w:vertAlign w:val="superscript"/>
        </w:rPr>
        <w:t>1</w:t>
      </w:r>
      <w:r w:rsidRPr="00C82293">
        <w:rPr>
          <w:rFonts w:asciiTheme="minorBidi" w:hAnsiTheme="minorBidi" w:cstheme="minorBidi"/>
          <w:sz w:val="20"/>
          <w:szCs w:val="20"/>
        </w:rPr>
        <w:t xml:space="preserve"> = α + β</w:t>
      </w:r>
      <w:r w:rsidRPr="00C82293">
        <w:rPr>
          <w:rFonts w:asciiTheme="minorBidi" w:hAnsiTheme="minorBidi" w:cstheme="minorBidi"/>
          <w:sz w:val="20"/>
          <w:szCs w:val="20"/>
          <w:vertAlign w:val="superscript"/>
        </w:rPr>
        <w:t>1</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rPr>
        <w:t>1</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rPr>
        <w:t>2</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rPr>
        <w:t>2</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rPr>
        <w:t>3</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rPr>
        <w:t>3</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4</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4</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5</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5</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6</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6</w:t>
      </w:r>
      <w:r w:rsidRPr="00C82293">
        <w:rPr>
          <w:rFonts w:asciiTheme="minorBidi" w:hAnsiTheme="minorBidi" w:cstheme="minorBidi"/>
          <w:sz w:val="20"/>
          <w:szCs w:val="20"/>
        </w:rPr>
        <w:t>+ β</w:t>
      </w:r>
      <w:r w:rsidRPr="00C82293">
        <w:rPr>
          <w:rFonts w:asciiTheme="minorBidi" w:hAnsiTheme="minorBidi" w:cstheme="minorBidi"/>
          <w:sz w:val="20"/>
          <w:szCs w:val="20"/>
          <w:vertAlign w:val="superscript"/>
          <w:lang w:val="id-ID"/>
        </w:rPr>
        <w:t>7</w:t>
      </w:r>
      <w:r w:rsidRPr="00C82293">
        <w:rPr>
          <w:rFonts w:asciiTheme="minorBidi" w:hAnsiTheme="minorBidi" w:cstheme="minorBidi"/>
          <w:sz w:val="20"/>
          <w:szCs w:val="20"/>
        </w:rPr>
        <w:t xml:space="preserve"> X</w:t>
      </w:r>
      <w:r w:rsidRPr="00C82293">
        <w:rPr>
          <w:rFonts w:asciiTheme="minorBidi" w:hAnsiTheme="minorBidi" w:cstheme="minorBidi"/>
          <w:sz w:val="20"/>
          <w:szCs w:val="20"/>
          <w:vertAlign w:val="superscript"/>
          <w:lang w:val="id-ID"/>
        </w:rPr>
        <w:t>7</w:t>
      </w:r>
      <w:r w:rsidRPr="00C82293">
        <w:rPr>
          <w:rFonts w:asciiTheme="minorBidi" w:hAnsiTheme="minorBidi" w:cstheme="minorBidi"/>
          <w:sz w:val="20"/>
          <w:szCs w:val="20"/>
        </w:rPr>
        <w:t xml:space="preserve">+ </w:t>
      </w:r>
      <w:r w:rsidR="008A69C3" w:rsidRPr="00C82293">
        <w:rPr>
          <w:rFonts w:asciiTheme="minorBidi" w:hAnsiTheme="minorBidi" w:cstheme="minorBidi"/>
          <w:sz w:val="20"/>
          <w:szCs w:val="20"/>
        </w:rPr>
        <w:t>β</w:t>
      </w:r>
      <w:r w:rsidR="008A69C3" w:rsidRPr="00C82293">
        <w:rPr>
          <w:rFonts w:asciiTheme="minorBidi" w:hAnsiTheme="minorBidi" w:cstheme="minorBidi"/>
          <w:sz w:val="20"/>
          <w:szCs w:val="20"/>
          <w:vertAlign w:val="superscript"/>
        </w:rPr>
        <w:t>8</w:t>
      </w:r>
      <w:r w:rsidR="008A69C3" w:rsidRPr="00C82293">
        <w:rPr>
          <w:rFonts w:asciiTheme="minorBidi" w:hAnsiTheme="minorBidi" w:cstheme="minorBidi"/>
          <w:sz w:val="20"/>
          <w:szCs w:val="20"/>
        </w:rPr>
        <w:t xml:space="preserve"> X</w:t>
      </w:r>
      <w:r w:rsidR="008A69C3" w:rsidRPr="00C82293">
        <w:rPr>
          <w:rFonts w:asciiTheme="minorBidi" w:hAnsiTheme="minorBidi" w:cstheme="minorBidi"/>
          <w:sz w:val="20"/>
          <w:szCs w:val="20"/>
          <w:vertAlign w:val="superscript"/>
        </w:rPr>
        <w:t>8+</w:t>
      </w:r>
      <w:r w:rsidR="008A69C3" w:rsidRPr="00C82293">
        <w:rPr>
          <w:rFonts w:asciiTheme="minorBidi" w:hAnsiTheme="minorBidi" w:cstheme="minorBidi"/>
          <w:sz w:val="20"/>
          <w:szCs w:val="20"/>
        </w:rPr>
        <w:t xml:space="preserve"> β</w:t>
      </w:r>
      <w:r w:rsidR="008A69C3" w:rsidRPr="00C82293">
        <w:rPr>
          <w:rFonts w:asciiTheme="minorBidi" w:hAnsiTheme="minorBidi" w:cstheme="minorBidi"/>
          <w:sz w:val="20"/>
          <w:szCs w:val="20"/>
          <w:vertAlign w:val="superscript"/>
        </w:rPr>
        <w:t>9</w:t>
      </w:r>
      <w:r w:rsidR="008A69C3" w:rsidRPr="00C82293">
        <w:rPr>
          <w:rFonts w:asciiTheme="minorBidi" w:hAnsiTheme="minorBidi" w:cstheme="minorBidi"/>
          <w:sz w:val="20"/>
          <w:szCs w:val="20"/>
        </w:rPr>
        <w:t xml:space="preserve"> X</w:t>
      </w:r>
      <w:r w:rsidR="008A69C3" w:rsidRPr="00C82293">
        <w:rPr>
          <w:rFonts w:asciiTheme="minorBidi" w:hAnsiTheme="minorBidi" w:cstheme="minorBidi"/>
          <w:sz w:val="20"/>
          <w:szCs w:val="20"/>
          <w:vertAlign w:val="superscript"/>
        </w:rPr>
        <w:t>9</w:t>
      </w:r>
      <w:r w:rsidRPr="00C82293">
        <w:rPr>
          <w:rFonts w:asciiTheme="minorBidi" w:hAnsiTheme="minorBidi" w:cstheme="minorBidi"/>
          <w:sz w:val="20"/>
          <w:szCs w:val="20"/>
        </w:rPr>
        <w:t>€</w:t>
      </w:r>
    </w:p>
    <w:p w:rsidR="00D55419" w:rsidRPr="00C82293" w:rsidRDefault="00D55419" w:rsidP="00D55419">
      <w:pPr>
        <w:pStyle w:val="Default"/>
        <w:jc w:val="both"/>
        <w:rPr>
          <w:rFonts w:asciiTheme="minorBidi" w:hAnsiTheme="minorBidi" w:cstheme="minorBidi"/>
          <w:sz w:val="20"/>
          <w:szCs w:val="20"/>
        </w:rPr>
      </w:pPr>
      <w:r w:rsidRPr="00C82293">
        <w:rPr>
          <w:rFonts w:asciiTheme="minorBidi" w:hAnsiTheme="minorBidi" w:cstheme="minorBidi"/>
          <w:sz w:val="20"/>
          <w:szCs w:val="20"/>
        </w:rPr>
        <w:t>Keterangan :</w:t>
      </w:r>
    </w:p>
    <w:tbl>
      <w:tblPr>
        <w:tblW w:w="5016" w:type="pct"/>
        <w:tblLook w:val="04A0"/>
      </w:tblPr>
      <w:tblGrid>
        <w:gridCol w:w="4633"/>
        <w:gridCol w:w="4633"/>
      </w:tblGrid>
      <w:tr w:rsidR="00D55419" w:rsidRPr="00C82293" w:rsidTr="006C2EA1">
        <w:trPr>
          <w:trHeight w:val="1497"/>
        </w:trPr>
        <w:tc>
          <w:tcPr>
            <w:tcW w:w="2500" w:type="pct"/>
            <w:shd w:val="clear" w:color="auto" w:fill="auto"/>
          </w:tcPr>
          <w:p w:rsidR="00D55419" w:rsidRPr="00C82293" w:rsidRDefault="00D55419" w:rsidP="006C2EA1">
            <w:pPr>
              <w:pStyle w:val="Default"/>
              <w:jc w:val="both"/>
              <w:rPr>
                <w:rFonts w:asciiTheme="minorBidi" w:hAnsiTheme="minorBidi" w:cstheme="minorBidi"/>
                <w:sz w:val="18"/>
                <w:szCs w:val="18"/>
              </w:rPr>
            </w:pPr>
            <w:r w:rsidRPr="00C82293">
              <w:rPr>
                <w:rFonts w:asciiTheme="minorBidi" w:hAnsiTheme="minorBidi" w:cstheme="minorBidi"/>
                <w:sz w:val="18"/>
                <w:szCs w:val="18"/>
              </w:rPr>
              <w:t>Y</w:t>
            </w:r>
            <w:r w:rsidRPr="00C82293">
              <w:rPr>
                <w:rFonts w:asciiTheme="minorBidi" w:hAnsiTheme="minorBidi" w:cstheme="minorBidi"/>
                <w:sz w:val="18"/>
                <w:szCs w:val="18"/>
              </w:rPr>
              <w:tab/>
              <w:t xml:space="preserve">= </w:t>
            </w:r>
            <w:r w:rsidR="006C2EA1" w:rsidRPr="00C82293">
              <w:rPr>
                <w:rFonts w:asciiTheme="minorBidi" w:hAnsiTheme="minorBidi" w:cstheme="minorBidi"/>
                <w:sz w:val="18"/>
                <w:szCs w:val="18"/>
              </w:rPr>
              <w:t>ketahanan keluarga (indeks)</w:t>
            </w:r>
          </w:p>
          <w:p w:rsidR="00D55419" w:rsidRPr="00C82293" w:rsidRDefault="00D55419" w:rsidP="006C2EA1">
            <w:pPr>
              <w:pStyle w:val="Default"/>
              <w:jc w:val="both"/>
              <w:rPr>
                <w:rFonts w:asciiTheme="minorBidi" w:hAnsiTheme="minorBidi" w:cstheme="minorBidi"/>
                <w:sz w:val="18"/>
                <w:szCs w:val="18"/>
                <w:lang w:val="id-ID"/>
              </w:rPr>
            </w:pPr>
            <w:r w:rsidRPr="00C82293">
              <w:rPr>
                <w:rFonts w:asciiTheme="minorBidi" w:hAnsiTheme="minorBidi" w:cstheme="minorBidi"/>
                <w:sz w:val="18"/>
                <w:szCs w:val="18"/>
              </w:rPr>
              <w:t xml:space="preserve">α </w:t>
            </w:r>
            <w:r w:rsidRPr="00C82293">
              <w:rPr>
                <w:rFonts w:asciiTheme="minorBidi" w:hAnsiTheme="minorBidi" w:cstheme="minorBidi"/>
                <w:sz w:val="18"/>
                <w:szCs w:val="18"/>
              </w:rPr>
              <w:tab/>
              <w:t xml:space="preserve">= </w:t>
            </w:r>
            <w:r w:rsidRPr="00C82293">
              <w:rPr>
                <w:rFonts w:asciiTheme="minorBidi" w:hAnsiTheme="minorBidi" w:cstheme="minorBidi"/>
                <w:sz w:val="18"/>
                <w:szCs w:val="18"/>
                <w:lang w:val="id-ID"/>
              </w:rPr>
              <w:t>konstanta regresi</w:t>
            </w:r>
          </w:p>
          <w:p w:rsidR="00D55419" w:rsidRPr="00C82293" w:rsidRDefault="00D55419" w:rsidP="006C2EA1">
            <w:pPr>
              <w:pStyle w:val="Default"/>
              <w:jc w:val="both"/>
              <w:rPr>
                <w:rFonts w:asciiTheme="minorBidi" w:hAnsiTheme="minorBidi" w:cstheme="minorBidi"/>
                <w:sz w:val="18"/>
                <w:szCs w:val="18"/>
                <w:lang w:val="id-ID"/>
              </w:rPr>
            </w:pPr>
            <w:r w:rsidRPr="00C82293">
              <w:rPr>
                <w:rFonts w:asciiTheme="minorBidi" w:hAnsiTheme="minorBidi" w:cstheme="minorBidi"/>
                <w:sz w:val="18"/>
                <w:szCs w:val="18"/>
              </w:rPr>
              <w:t>β</w:t>
            </w:r>
            <w:r w:rsidRPr="00C82293">
              <w:rPr>
                <w:rFonts w:asciiTheme="minorBidi" w:hAnsiTheme="minorBidi" w:cstheme="minorBidi"/>
                <w:sz w:val="18"/>
                <w:szCs w:val="18"/>
                <w:vertAlign w:val="superscript"/>
                <w:lang w:val="id-ID"/>
              </w:rPr>
              <w:t>1</w:t>
            </w:r>
            <w:r w:rsidRPr="00C82293">
              <w:rPr>
                <w:rFonts w:asciiTheme="minorBidi" w:hAnsiTheme="minorBidi" w:cstheme="minorBidi"/>
                <w:sz w:val="18"/>
                <w:szCs w:val="18"/>
              </w:rPr>
              <w:t>…</w:t>
            </w:r>
            <w:r w:rsidRPr="00C82293">
              <w:rPr>
                <w:rFonts w:asciiTheme="minorBidi" w:hAnsiTheme="minorBidi" w:cstheme="minorBidi"/>
                <w:sz w:val="18"/>
                <w:szCs w:val="18"/>
                <w:lang w:val="id-ID"/>
              </w:rPr>
              <w:t xml:space="preserve"> </w:t>
            </w:r>
            <w:r w:rsidRPr="00C82293">
              <w:rPr>
                <w:rFonts w:asciiTheme="minorBidi" w:hAnsiTheme="minorBidi" w:cstheme="minorBidi"/>
                <w:sz w:val="18"/>
                <w:szCs w:val="18"/>
              </w:rPr>
              <w:t>β</w:t>
            </w:r>
            <w:r w:rsidR="006C2EA1" w:rsidRPr="00C82293">
              <w:rPr>
                <w:rFonts w:asciiTheme="minorBidi" w:hAnsiTheme="minorBidi" w:cstheme="minorBidi"/>
                <w:sz w:val="18"/>
                <w:szCs w:val="18"/>
                <w:vertAlign w:val="superscript"/>
              </w:rPr>
              <w:t>9</w:t>
            </w:r>
            <w:r w:rsidRPr="00C82293">
              <w:rPr>
                <w:rFonts w:asciiTheme="minorBidi" w:hAnsiTheme="minorBidi" w:cstheme="minorBidi"/>
                <w:sz w:val="18"/>
                <w:szCs w:val="18"/>
              </w:rPr>
              <w:tab/>
              <w:t xml:space="preserve">= </w:t>
            </w:r>
            <w:r w:rsidRPr="00C82293">
              <w:rPr>
                <w:rFonts w:asciiTheme="minorBidi" w:hAnsiTheme="minorBidi" w:cstheme="minorBidi"/>
                <w:sz w:val="18"/>
                <w:szCs w:val="18"/>
                <w:lang w:val="id-ID"/>
              </w:rPr>
              <w:t>koefisien regresi</w:t>
            </w:r>
          </w:p>
          <w:p w:rsidR="00D55419" w:rsidRPr="00C82293" w:rsidRDefault="00D55419" w:rsidP="006C2EA1">
            <w:pPr>
              <w:pStyle w:val="Default"/>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1</w:t>
            </w:r>
            <w:r w:rsidR="006C2EA1" w:rsidRPr="00C82293">
              <w:rPr>
                <w:rFonts w:asciiTheme="minorBidi" w:hAnsiTheme="minorBidi" w:cstheme="minorBidi"/>
                <w:sz w:val="18"/>
                <w:szCs w:val="18"/>
              </w:rPr>
              <w:tab/>
              <w:t>= tekanan ekonomi(indeks</w:t>
            </w:r>
            <w:r w:rsidRPr="00C82293">
              <w:rPr>
                <w:rFonts w:asciiTheme="minorBidi" w:hAnsiTheme="minorBidi" w:cstheme="minorBidi"/>
                <w:sz w:val="18"/>
                <w:szCs w:val="18"/>
              </w:rPr>
              <w:t>)</w:t>
            </w:r>
          </w:p>
          <w:p w:rsidR="00D55419" w:rsidRPr="00C82293" w:rsidRDefault="00D55419" w:rsidP="006C2EA1">
            <w:pPr>
              <w:pStyle w:val="Default"/>
              <w:ind w:left="851" w:hanging="851"/>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 xml:space="preserve">2              </w:t>
            </w:r>
            <w:r w:rsidRPr="00C82293">
              <w:rPr>
                <w:rFonts w:asciiTheme="minorBidi" w:hAnsiTheme="minorBidi" w:cstheme="minorBidi"/>
                <w:sz w:val="18"/>
                <w:szCs w:val="18"/>
              </w:rPr>
              <w:t>=</w:t>
            </w:r>
            <w:r w:rsidR="006C2EA1" w:rsidRPr="00C82293">
              <w:rPr>
                <w:rFonts w:asciiTheme="minorBidi" w:hAnsiTheme="minorBidi" w:cstheme="minorBidi"/>
                <w:sz w:val="18"/>
                <w:szCs w:val="18"/>
              </w:rPr>
              <w:t xml:space="preserve"> strategi koping (indeks</w:t>
            </w:r>
            <w:r w:rsidRPr="00C82293">
              <w:rPr>
                <w:rFonts w:asciiTheme="minorBidi" w:hAnsiTheme="minorBidi" w:cstheme="minorBidi"/>
                <w:sz w:val="18"/>
                <w:szCs w:val="18"/>
              </w:rPr>
              <w:t>)</w:t>
            </w:r>
          </w:p>
          <w:p w:rsidR="006C2EA1" w:rsidRPr="00C82293" w:rsidRDefault="006C2EA1" w:rsidP="006C2EA1">
            <w:pPr>
              <w:pStyle w:val="Default"/>
              <w:tabs>
                <w:tab w:val="left" w:pos="870"/>
              </w:tabs>
              <w:ind w:left="851" w:hanging="851"/>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lang w:val="id-ID"/>
              </w:rPr>
              <w:t>3</w:t>
            </w:r>
            <w:r w:rsidRPr="00C82293">
              <w:rPr>
                <w:rFonts w:asciiTheme="minorBidi" w:hAnsiTheme="minorBidi" w:cstheme="minorBidi"/>
                <w:sz w:val="18"/>
                <w:szCs w:val="18"/>
                <w:vertAlign w:val="superscript"/>
              </w:rPr>
              <w:t xml:space="preserve">              </w:t>
            </w:r>
            <w:r w:rsidRPr="00C82293">
              <w:rPr>
                <w:rFonts w:asciiTheme="minorBidi" w:hAnsiTheme="minorBidi" w:cstheme="minorBidi"/>
                <w:sz w:val="18"/>
                <w:szCs w:val="18"/>
              </w:rPr>
              <w:t xml:space="preserve">= usia menikah istri (tahun) </w:t>
            </w:r>
          </w:p>
          <w:p w:rsidR="00D55419" w:rsidRPr="00C82293" w:rsidRDefault="006C2EA1" w:rsidP="006C2EA1">
            <w:pPr>
              <w:pStyle w:val="Default"/>
              <w:tabs>
                <w:tab w:val="left" w:pos="870"/>
              </w:tabs>
              <w:ind w:left="851" w:hanging="851"/>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lang w:val="id-ID"/>
              </w:rPr>
              <w:t>4</w:t>
            </w:r>
            <w:r w:rsidRPr="00C82293">
              <w:rPr>
                <w:rFonts w:asciiTheme="minorBidi" w:hAnsiTheme="minorBidi" w:cstheme="minorBidi"/>
                <w:sz w:val="18"/>
                <w:szCs w:val="18"/>
              </w:rPr>
              <w:t xml:space="preserve">          = </w:t>
            </w:r>
            <w:r w:rsidRPr="00C82293">
              <w:rPr>
                <w:rFonts w:asciiTheme="minorBidi" w:hAnsiTheme="minorBidi" w:cstheme="minorBidi"/>
                <w:sz w:val="18"/>
                <w:szCs w:val="18"/>
                <w:lang w:val="id-ID"/>
              </w:rPr>
              <w:t xml:space="preserve">usia </w:t>
            </w:r>
            <w:r w:rsidRPr="00C82293">
              <w:rPr>
                <w:rFonts w:asciiTheme="minorBidi" w:hAnsiTheme="minorBidi" w:cstheme="minorBidi"/>
                <w:sz w:val="18"/>
                <w:szCs w:val="18"/>
              </w:rPr>
              <w:t xml:space="preserve">menikah suami </w:t>
            </w:r>
            <w:r w:rsidRPr="00C82293">
              <w:rPr>
                <w:rFonts w:asciiTheme="minorBidi" w:hAnsiTheme="minorBidi" w:cstheme="minorBidi"/>
                <w:sz w:val="18"/>
                <w:szCs w:val="18"/>
                <w:lang w:val="id-ID"/>
              </w:rPr>
              <w:t>(tahun</w:t>
            </w:r>
            <w:r w:rsidRPr="00C82293">
              <w:rPr>
                <w:rFonts w:asciiTheme="minorBidi" w:hAnsiTheme="minorBidi" w:cstheme="minorBidi"/>
                <w:sz w:val="18"/>
                <w:szCs w:val="18"/>
              </w:rPr>
              <w:t>)</w:t>
            </w:r>
            <w:r w:rsidRPr="00C82293">
              <w:rPr>
                <w:rFonts w:asciiTheme="minorBidi" w:hAnsiTheme="minorBidi" w:cstheme="minorBidi"/>
                <w:sz w:val="18"/>
                <w:szCs w:val="18"/>
                <w:lang w:val="id-ID"/>
              </w:rPr>
              <w:tab/>
            </w:r>
          </w:p>
        </w:tc>
        <w:tc>
          <w:tcPr>
            <w:tcW w:w="2500" w:type="pct"/>
            <w:shd w:val="clear" w:color="auto" w:fill="auto"/>
          </w:tcPr>
          <w:p w:rsidR="00D55419" w:rsidRPr="00C82293" w:rsidRDefault="006C2EA1" w:rsidP="006C2EA1">
            <w:pPr>
              <w:pStyle w:val="Default"/>
              <w:jc w:val="both"/>
              <w:rPr>
                <w:rFonts w:asciiTheme="minorBidi" w:hAnsiTheme="minorBidi" w:cstheme="minorBidi"/>
                <w:sz w:val="18"/>
                <w:szCs w:val="18"/>
              </w:rPr>
            </w:pPr>
            <w:r w:rsidRPr="00C82293">
              <w:rPr>
                <w:rFonts w:asciiTheme="minorBidi" w:hAnsiTheme="minorBidi" w:cstheme="minorBidi"/>
                <w:sz w:val="18"/>
                <w:szCs w:val="18"/>
              </w:rPr>
              <w:t xml:space="preserve"> </w:t>
            </w:r>
            <w:r w:rsidR="00D55419" w:rsidRPr="00C82293">
              <w:rPr>
                <w:rFonts w:asciiTheme="minorBidi" w:hAnsiTheme="minorBidi" w:cstheme="minorBidi"/>
                <w:sz w:val="18"/>
                <w:szCs w:val="18"/>
              </w:rPr>
              <w:t>X</w:t>
            </w:r>
            <w:r w:rsidR="00D55419" w:rsidRPr="00C82293">
              <w:rPr>
                <w:rFonts w:asciiTheme="minorBidi" w:hAnsiTheme="minorBidi" w:cstheme="minorBidi"/>
                <w:sz w:val="18"/>
                <w:szCs w:val="18"/>
                <w:vertAlign w:val="superscript"/>
                <w:lang w:val="id-ID"/>
              </w:rPr>
              <w:t>5</w:t>
            </w:r>
            <w:r w:rsidR="00D55419" w:rsidRPr="00C82293">
              <w:rPr>
                <w:rFonts w:asciiTheme="minorBidi" w:hAnsiTheme="minorBidi" w:cstheme="minorBidi"/>
                <w:sz w:val="18"/>
                <w:szCs w:val="18"/>
              </w:rPr>
              <w:tab/>
              <w:t xml:space="preserve">= </w:t>
            </w:r>
            <w:r w:rsidR="00D55419" w:rsidRPr="00C82293">
              <w:rPr>
                <w:rFonts w:asciiTheme="minorBidi" w:hAnsiTheme="minorBidi" w:cstheme="minorBidi"/>
                <w:sz w:val="18"/>
                <w:szCs w:val="18"/>
                <w:lang w:val="id-ID"/>
              </w:rPr>
              <w:t xml:space="preserve">lama </w:t>
            </w:r>
            <w:r w:rsidRPr="00C82293">
              <w:rPr>
                <w:rFonts w:asciiTheme="minorBidi" w:hAnsiTheme="minorBidi" w:cstheme="minorBidi"/>
                <w:sz w:val="18"/>
                <w:szCs w:val="18"/>
              </w:rPr>
              <w:t xml:space="preserve">pendidikan suami </w:t>
            </w:r>
            <w:r w:rsidR="00D55419" w:rsidRPr="00C82293">
              <w:rPr>
                <w:rFonts w:asciiTheme="minorBidi" w:hAnsiTheme="minorBidi" w:cstheme="minorBidi"/>
                <w:sz w:val="18"/>
                <w:szCs w:val="18"/>
              </w:rPr>
              <w:t>(tahun)</w:t>
            </w:r>
            <w:r w:rsidR="00D55419" w:rsidRPr="00C82293">
              <w:rPr>
                <w:rFonts w:asciiTheme="minorBidi" w:hAnsiTheme="minorBidi" w:cstheme="minorBidi"/>
                <w:sz w:val="18"/>
                <w:szCs w:val="18"/>
                <w:lang w:val="id-ID"/>
              </w:rPr>
              <w:tab/>
            </w:r>
          </w:p>
          <w:p w:rsidR="00D55419" w:rsidRPr="00C82293" w:rsidRDefault="00D55419" w:rsidP="006C2EA1">
            <w:pPr>
              <w:pStyle w:val="Default"/>
              <w:ind w:left="34"/>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6</w:t>
            </w:r>
            <w:r w:rsidRPr="00C82293">
              <w:rPr>
                <w:rFonts w:asciiTheme="minorBidi" w:hAnsiTheme="minorBidi" w:cstheme="minorBidi"/>
                <w:sz w:val="18"/>
                <w:szCs w:val="18"/>
              </w:rPr>
              <w:tab/>
              <w:t xml:space="preserve">= </w:t>
            </w:r>
            <w:r w:rsidRPr="00C82293">
              <w:rPr>
                <w:rFonts w:asciiTheme="minorBidi" w:hAnsiTheme="minorBidi" w:cstheme="minorBidi"/>
                <w:sz w:val="18"/>
                <w:szCs w:val="18"/>
                <w:lang w:val="id-ID"/>
              </w:rPr>
              <w:t xml:space="preserve">lama pendidikan </w:t>
            </w:r>
            <w:r w:rsidR="006C2EA1" w:rsidRPr="00C82293">
              <w:rPr>
                <w:rFonts w:asciiTheme="minorBidi" w:hAnsiTheme="minorBidi" w:cstheme="minorBidi"/>
                <w:sz w:val="18"/>
                <w:szCs w:val="18"/>
              </w:rPr>
              <w:t xml:space="preserve">istri </w:t>
            </w:r>
            <w:r w:rsidRPr="00C82293">
              <w:rPr>
                <w:rFonts w:asciiTheme="minorBidi" w:hAnsiTheme="minorBidi" w:cstheme="minorBidi"/>
                <w:sz w:val="18"/>
                <w:szCs w:val="18"/>
              </w:rPr>
              <w:t>(tahun)</w:t>
            </w:r>
          </w:p>
          <w:p w:rsidR="00D55419" w:rsidRPr="00C82293" w:rsidRDefault="00D55419" w:rsidP="006C2EA1">
            <w:pPr>
              <w:pStyle w:val="Default"/>
              <w:ind w:left="34"/>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7</w:t>
            </w:r>
            <w:r w:rsidRPr="00C82293">
              <w:rPr>
                <w:rFonts w:asciiTheme="minorBidi" w:hAnsiTheme="minorBidi" w:cstheme="minorBidi"/>
                <w:sz w:val="18"/>
                <w:szCs w:val="18"/>
              </w:rPr>
              <w:tab/>
              <w:t>=</w:t>
            </w:r>
            <w:r w:rsidRPr="00C82293">
              <w:rPr>
                <w:rFonts w:asciiTheme="minorBidi" w:hAnsiTheme="minorBidi" w:cstheme="minorBidi"/>
                <w:sz w:val="18"/>
                <w:szCs w:val="18"/>
                <w:lang w:val="id-ID"/>
              </w:rPr>
              <w:t xml:space="preserve"> </w:t>
            </w:r>
            <w:r w:rsidR="006C2EA1" w:rsidRPr="00C82293">
              <w:rPr>
                <w:rFonts w:asciiTheme="minorBidi" w:hAnsiTheme="minorBidi" w:cstheme="minorBidi"/>
                <w:sz w:val="18"/>
                <w:szCs w:val="18"/>
              </w:rPr>
              <w:t>jumlah anggota keluarga (orang)</w:t>
            </w:r>
          </w:p>
          <w:p w:rsidR="006C2EA1" w:rsidRPr="00C82293" w:rsidRDefault="006C2EA1" w:rsidP="006C2EA1">
            <w:pPr>
              <w:pStyle w:val="Default"/>
              <w:ind w:left="34"/>
              <w:jc w:val="both"/>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8</w:t>
            </w:r>
            <w:r w:rsidR="00D55419" w:rsidRPr="00C82293">
              <w:rPr>
                <w:rFonts w:asciiTheme="minorBidi" w:hAnsiTheme="minorBidi" w:cstheme="minorBidi"/>
                <w:sz w:val="18"/>
                <w:szCs w:val="18"/>
                <w:lang w:val="id-ID"/>
              </w:rPr>
              <w:tab/>
              <w:t xml:space="preserve">= </w:t>
            </w:r>
            <w:r w:rsidRPr="00C82293">
              <w:rPr>
                <w:rFonts w:asciiTheme="minorBidi" w:hAnsiTheme="minorBidi" w:cstheme="minorBidi"/>
                <w:sz w:val="18"/>
                <w:szCs w:val="18"/>
              </w:rPr>
              <w:t>lama menikah (tahun)</w:t>
            </w:r>
          </w:p>
          <w:p w:rsidR="006C2EA1" w:rsidRPr="00C82293" w:rsidRDefault="006C2EA1" w:rsidP="006C2EA1">
            <w:pPr>
              <w:spacing w:after="0" w:line="240" w:lineRule="auto"/>
              <w:ind w:left="871" w:hanging="871"/>
              <w:rPr>
                <w:rFonts w:asciiTheme="minorBidi" w:hAnsiTheme="minorBidi" w:cstheme="minorBidi"/>
                <w:sz w:val="18"/>
                <w:szCs w:val="18"/>
              </w:rPr>
            </w:pPr>
            <w:r w:rsidRPr="00C82293">
              <w:rPr>
                <w:rFonts w:asciiTheme="minorBidi" w:hAnsiTheme="minorBidi" w:cstheme="minorBidi"/>
                <w:sz w:val="18"/>
                <w:szCs w:val="18"/>
              </w:rPr>
              <w:t>X</w:t>
            </w:r>
            <w:r w:rsidRPr="00C82293">
              <w:rPr>
                <w:rFonts w:asciiTheme="minorBidi" w:hAnsiTheme="minorBidi" w:cstheme="minorBidi"/>
                <w:sz w:val="18"/>
                <w:szCs w:val="18"/>
                <w:vertAlign w:val="superscript"/>
              </w:rPr>
              <w:t xml:space="preserve">9              </w:t>
            </w:r>
            <w:r w:rsidRPr="00C82293">
              <w:rPr>
                <w:rFonts w:asciiTheme="minorBidi" w:hAnsiTheme="minorBidi" w:cstheme="minorBidi"/>
                <w:sz w:val="18"/>
                <w:szCs w:val="18"/>
              </w:rPr>
              <w:t xml:space="preserve">= pendapatan per kapita (Rp/Kapita?bulan) </w:t>
            </w:r>
          </w:p>
          <w:p w:rsidR="006C2EA1" w:rsidRPr="00C82293" w:rsidRDefault="006C2EA1" w:rsidP="006C2EA1">
            <w:pPr>
              <w:spacing w:after="0" w:line="240" w:lineRule="auto"/>
              <w:ind w:left="871" w:hanging="871"/>
              <w:rPr>
                <w:rFonts w:asciiTheme="minorBidi" w:hAnsiTheme="minorBidi" w:cstheme="minorBidi"/>
                <w:sz w:val="18"/>
                <w:szCs w:val="18"/>
              </w:rPr>
            </w:pPr>
            <w:r w:rsidRPr="00C82293">
              <w:rPr>
                <w:rFonts w:asciiTheme="minorBidi" w:hAnsiTheme="minorBidi" w:cstheme="minorBidi"/>
                <w:sz w:val="18"/>
                <w:szCs w:val="18"/>
              </w:rPr>
              <w:t>€ = galat</w:t>
            </w:r>
          </w:p>
        </w:tc>
      </w:tr>
    </w:tbl>
    <w:p w:rsidR="009A2A4E" w:rsidRPr="00C82293" w:rsidRDefault="009A2A4E" w:rsidP="004F4B98">
      <w:pPr>
        <w:spacing w:before="120" w:after="240" w:line="240" w:lineRule="auto"/>
        <w:rPr>
          <w:rFonts w:asciiTheme="minorBidi" w:hAnsiTheme="minorBidi" w:cstheme="minorBidi"/>
          <w:b/>
          <w:sz w:val="20"/>
          <w:szCs w:val="20"/>
        </w:rPr>
      </w:pPr>
    </w:p>
    <w:p w:rsidR="005516AD" w:rsidRPr="00C82293" w:rsidRDefault="005516AD" w:rsidP="005516AD">
      <w:pPr>
        <w:pStyle w:val="Default"/>
        <w:spacing w:before="120" w:after="240"/>
        <w:jc w:val="center"/>
        <w:rPr>
          <w:rFonts w:asciiTheme="minorBidi" w:hAnsiTheme="minorBidi" w:cstheme="minorBidi"/>
          <w:b/>
          <w:sz w:val="20"/>
          <w:szCs w:val="20"/>
        </w:rPr>
      </w:pPr>
      <w:r w:rsidRPr="00C82293">
        <w:rPr>
          <w:rFonts w:asciiTheme="minorBidi" w:hAnsiTheme="minorBidi" w:cstheme="minorBidi"/>
          <w:b/>
          <w:sz w:val="20"/>
          <w:szCs w:val="20"/>
        </w:rPr>
        <w:t>HASIL PENELITIAN</w:t>
      </w:r>
    </w:p>
    <w:p w:rsidR="004D4A6C" w:rsidRPr="00C82293" w:rsidRDefault="004D4A6C" w:rsidP="004D4A6C">
      <w:pPr>
        <w:spacing w:before="120" w:after="240" w:line="240" w:lineRule="auto"/>
        <w:ind w:left="1134" w:hanging="1134"/>
        <w:rPr>
          <w:rFonts w:asciiTheme="minorBidi" w:hAnsiTheme="minorBidi" w:cstheme="minorBidi"/>
          <w:b/>
          <w:bCs/>
          <w:sz w:val="20"/>
          <w:szCs w:val="20"/>
        </w:rPr>
      </w:pPr>
      <w:r w:rsidRPr="00C82293">
        <w:rPr>
          <w:rFonts w:asciiTheme="minorBidi" w:hAnsiTheme="minorBidi" w:cstheme="minorBidi"/>
          <w:b/>
          <w:bCs/>
          <w:sz w:val="20"/>
          <w:szCs w:val="20"/>
        </w:rPr>
        <w:t>Karakteristik Keluarga</w:t>
      </w:r>
    </w:p>
    <w:p w:rsidR="004D4A6C" w:rsidRPr="00C82293" w:rsidRDefault="008A69C3" w:rsidP="008A69C3">
      <w:pPr>
        <w:spacing w:before="120" w:after="240" w:line="240" w:lineRule="auto"/>
        <w:jc w:val="both"/>
        <w:rPr>
          <w:rFonts w:asciiTheme="minorBidi" w:hAnsiTheme="minorBidi" w:cstheme="minorBidi"/>
          <w:color w:val="000000"/>
          <w:sz w:val="20"/>
          <w:szCs w:val="20"/>
        </w:rPr>
      </w:pPr>
      <w:r w:rsidRPr="00C82293">
        <w:rPr>
          <w:rFonts w:asciiTheme="minorBidi" w:hAnsiTheme="minorBidi" w:cstheme="minorBidi"/>
          <w:sz w:val="20"/>
          <w:szCs w:val="20"/>
        </w:rPr>
        <w:t xml:space="preserve">Lama menikah pasangan suami istri berkisar 1 sampai 30 tahun dengan rata-rata lama menikah </w:t>
      </w:r>
      <w:r w:rsidRPr="00C82293">
        <w:rPr>
          <w:rFonts w:asciiTheme="minorBidi" w:hAnsiTheme="minorBidi" w:cstheme="minorBidi"/>
          <w:color w:val="000000"/>
          <w:sz w:val="20"/>
          <w:szCs w:val="20"/>
        </w:rPr>
        <w:t xml:space="preserve">11 tahun. Sebanyak 70,0 persen responden lama  pernikahannya kurang dari 15 tahun dan sisanya 30,0 persen menikah lebih dari 15 tahun. </w:t>
      </w:r>
      <w:r w:rsidR="004D4A6C" w:rsidRPr="00C82293">
        <w:rPr>
          <w:rFonts w:asciiTheme="minorBidi" w:hAnsiTheme="minorBidi" w:cstheme="minorBidi"/>
          <w:sz w:val="20"/>
          <w:szCs w:val="20"/>
        </w:rPr>
        <w:t>Usia miminal menikah istri 13 tahun dan usia menikah suami 16 tahun. Rata-rata usia suami ketika menikah adalah 22,1 tahun dan rata-rata ketika istri menikah adalah 17,3 tahun. Tingkat pendidikan yang telah dicapai lebih dari setengah (60,0%) istri adalah tamat SD. Lama pendidikan yang ditempuh istri berkisar 3 sampai 12 tahun. Persentase tingkat pendidikan yang telah dicapai hampir setengah (44,3%) suami adalah tamat SD. Lama pendidikan yang ditempuh suami berkisar 3 sampai 16 tahun. Rata-rata p</w:t>
      </w:r>
      <w:r w:rsidR="00FF3DB8" w:rsidRPr="00C82293">
        <w:rPr>
          <w:rFonts w:asciiTheme="minorBidi" w:hAnsiTheme="minorBidi" w:cstheme="minorBidi"/>
          <w:sz w:val="20"/>
          <w:szCs w:val="20"/>
        </w:rPr>
        <w:t>endidikan istri dan suami 8 tahun atau</w:t>
      </w:r>
      <w:r w:rsidR="004D4A6C" w:rsidRPr="00C82293">
        <w:rPr>
          <w:rFonts w:asciiTheme="minorBidi" w:hAnsiTheme="minorBidi" w:cstheme="minorBidi"/>
          <w:sz w:val="20"/>
          <w:szCs w:val="20"/>
        </w:rPr>
        <w:t xml:space="preserve"> berjenjang SMP. Hasil penelitian menunjukkah tingkat pendidikan masih tergolong rendah dan belum menempuh pendidikan lebih dari sembilan tahun. Hasil penelitian menunjukkan lebih dari setengah (55,7%) jenis pekerjaan suami adalah buruh dan jenis pekerjaan lainnya adalah wiraswasta, swasta, guru, dan penjahit. Sebanyak 81,4 persen istri menjadi ibu rumah tangga dan lainnya bekerja sebagai wiraswasta, buruh, dan penjahit. Besar keluarga contoh antara 3 sampai 9 orang dengan rata-rata </w:t>
      </w:r>
      <w:r w:rsidR="004D4A6C" w:rsidRPr="00C82293">
        <w:rPr>
          <w:rFonts w:asciiTheme="minorBidi" w:hAnsiTheme="minorBidi" w:cstheme="minorBidi"/>
          <w:sz w:val="20"/>
          <w:szCs w:val="20"/>
        </w:rPr>
        <w:lastRenderedPageBreak/>
        <w:t>berjumlah anggota keluarga 4 orang</w:t>
      </w:r>
      <w:r w:rsidR="004D4A6C" w:rsidRPr="00C82293">
        <w:rPr>
          <w:rFonts w:asciiTheme="minorBidi" w:hAnsiTheme="minorBidi" w:cstheme="minorBidi"/>
          <w:b/>
          <w:bCs/>
          <w:sz w:val="20"/>
          <w:szCs w:val="20"/>
        </w:rPr>
        <w:t xml:space="preserve">. </w:t>
      </w:r>
      <w:r w:rsidR="004D4A6C" w:rsidRPr="00C82293">
        <w:rPr>
          <w:rFonts w:asciiTheme="minorBidi" w:hAnsiTheme="minorBidi" w:cstheme="minorBidi"/>
          <w:sz w:val="20"/>
          <w:szCs w:val="20"/>
        </w:rPr>
        <w:t>Sebagian besar (75,7%) keluarga contoh termasuk dalam keluarga kecil. Pendapatan keluarga contoh perkapita perbulan berkisar antara Rp75.000 hingga Rp2.500.000 dan rata-rata sebesar Rp594.696. Hasil penelitian menunjukkan setengah keluarga berada dalam kategori tidak miskin (51,4%). Walaupun demikian ditemukan sebagian keluarga yang miskin (20,0%) dan hampir miskin (28,6%). Lebih dari setengah (52,9%) keluarga mempunyai anak berusia 37 sampai 72 bulan dan sisanya (47,1%) berusia 0 sampai 36 bulan.</w:t>
      </w:r>
      <w:r w:rsidR="004D4A6C" w:rsidRPr="00C82293">
        <w:rPr>
          <w:rFonts w:asciiTheme="minorBidi" w:hAnsiTheme="minorBidi" w:cstheme="minorBidi"/>
          <w:color w:val="000000"/>
          <w:sz w:val="20"/>
          <w:szCs w:val="20"/>
        </w:rPr>
        <w:t>.</w:t>
      </w:r>
    </w:p>
    <w:p w:rsidR="005D31D7" w:rsidRPr="00C82293" w:rsidRDefault="005D31D7" w:rsidP="004D4A6C">
      <w:pPr>
        <w:spacing w:before="120" w:after="240" w:line="240" w:lineRule="auto"/>
        <w:jc w:val="both"/>
        <w:rPr>
          <w:rFonts w:asciiTheme="minorBidi" w:hAnsiTheme="minorBidi" w:cstheme="minorBidi"/>
          <w:color w:val="000000"/>
          <w:sz w:val="20"/>
          <w:szCs w:val="20"/>
        </w:rPr>
      </w:pPr>
    </w:p>
    <w:p w:rsidR="005516AD" w:rsidRPr="00C82293" w:rsidRDefault="002C233C" w:rsidP="002C233C">
      <w:pPr>
        <w:autoSpaceDE w:val="0"/>
        <w:autoSpaceDN w:val="0"/>
        <w:adjustRightInd w:val="0"/>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 xml:space="preserve">HASIL PENELITIAN </w:t>
      </w:r>
    </w:p>
    <w:p w:rsidR="004D4A6C" w:rsidRPr="00C82293" w:rsidRDefault="004D4A6C" w:rsidP="002C233C">
      <w:pPr>
        <w:autoSpaceDE w:val="0"/>
        <w:autoSpaceDN w:val="0"/>
        <w:adjustRightInd w:val="0"/>
        <w:spacing w:after="0" w:line="240" w:lineRule="auto"/>
        <w:jc w:val="both"/>
        <w:rPr>
          <w:rFonts w:asciiTheme="minorBidi" w:eastAsiaTheme="minorEastAsia" w:hAnsiTheme="minorBidi" w:cstheme="minorBidi"/>
          <w:b/>
          <w:bCs/>
          <w:color w:val="000000"/>
          <w:sz w:val="20"/>
          <w:szCs w:val="20"/>
          <w:lang w:eastAsia="zh-CN"/>
        </w:rPr>
      </w:pPr>
      <w:r w:rsidRPr="00C82293">
        <w:rPr>
          <w:rFonts w:asciiTheme="minorBidi" w:eastAsiaTheme="minorEastAsia" w:hAnsiTheme="minorBidi" w:cstheme="minorBidi"/>
          <w:b/>
          <w:bCs/>
          <w:color w:val="000000"/>
          <w:sz w:val="20"/>
          <w:szCs w:val="20"/>
          <w:lang w:eastAsia="zh-CN"/>
        </w:rPr>
        <w:t xml:space="preserve">Tekanan Ekonomi </w:t>
      </w:r>
    </w:p>
    <w:p w:rsidR="00F1566B" w:rsidRPr="00C82293" w:rsidRDefault="00F1566B" w:rsidP="002C233C">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5516AD" w:rsidRPr="00C82293" w:rsidRDefault="004D4A6C" w:rsidP="002C233C">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C82293">
        <w:rPr>
          <w:rFonts w:asciiTheme="minorBidi" w:eastAsiaTheme="minorEastAsia" w:hAnsiTheme="minorBidi" w:cstheme="minorBidi"/>
          <w:color w:val="000000"/>
          <w:sz w:val="20"/>
          <w:szCs w:val="20"/>
          <w:lang w:eastAsia="zh-CN"/>
        </w:rPr>
        <w:t>Tekanan ekonomi keluarga diukur dengan kuesioner persepsi diri terhadap situasi dan keadaan ekonomi keluarga. Tabel 1 menunjukkan keluarga berada pada kategori tekanan ekonomi sedang baik pada keluarga dengan lama menikah kurang dari sepuluh tahun (48,5%) maupun keluarga dengan lama menikah lebih dari sepuluh tahun (62,2%). Masih ditemukan kategori tinggi sebanyak 30,3 persen pada keluarga dengan lama menikah kurang dari sepuluh tahun dan terdapat 29,7 persen pada keluarga dengan lama menikah lebih dari sepuluh tahun.</w:t>
      </w:r>
    </w:p>
    <w:p w:rsidR="00F1566B" w:rsidRPr="00C82293" w:rsidRDefault="00F1566B" w:rsidP="002C233C">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4D4A6C" w:rsidRPr="00C82293" w:rsidRDefault="00235512" w:rsidP="002C233C">
      <w:pPr>
        <w:autoSpaceDE w:val="0"/>
        <w:autoSpaceDN w:val="0"/>
        <w:adjustRightInd w:val="0"/>
        <w:spacing w:after="0" w:line="240" w:lineRule="auto"/>
        <w:jc w:val="both"/>
        <w:rPr>
          <w:rFonts w:asciiTheme="minorBidi" w:hAnsiTheme="minorBidi" w:cstheme="minorBidi"/>
          <w:sz w:val="20"/>
          <w:szCs w:val="20"/>
        </w:rPr>
      </w:pPr>
      <w:r w:rsidRPr="00C82293">
        <w:rPr>
          <w:rFonts w:asciiTheme="minorBidi" w:hAnsiTheme="minorBidi" w:cstheme="minorBidi"/>
          <w:sz w:val="20"/>
          <w:szCs w:val="20"/>
        </w:rPr>
        <w:t>Tekanan ekonomi kategori sedang dan tinggi ditunjukkan dengan sebagian besar responden merasa sering tidak puas dengan penghasilan keluarga, merasa penghasilan keluarga tidak mampu mencukupi kebutuhan keluarga, responden berfikir untuk bekerja untuk menambah pendapatan dan memenuhi kebutuhan, merasa perlu untuk mencari pekerjaan tambahan, merasa pengeluaran lebih besar dibandingkan pendapatan, merasa belum mampu untuk membeli rumah, merasa belum mampu memberikan rumah yang layak untuk keluarga, merasa perlu melakukan penghematan pengeluaran, merasa belum mampu membelikan mainan anak-anak, dan merasa tidak mampu mengajak anak-anak rekreasi dan liburan.</w:t>
      </w:r>
    </w:p>
    <w:p w:rsidR="00F1566B" w:rsidRPr="00C82293" w:rsidRDefault="00F1566B" w:rsidP="002C233C">
      <w:pPr>
        <w:autoSpaceDE w:val="0"/>
        <w:autoSpaceDN w:val="0"/>
        <w:adjustRightInd w:val="0"/>
        <w:spacing w:after="0" w:line="240" w:lineRule="auto"/>
        <w:jc w:val="both"/>
        <w:rPr>
          <w:rFonts w:asciiTheme="minorBidi" w:hAnsiTheme="minorBidi" w:cstheme="minorBidi"/>
          <w:sz w:val="20"/>
          <w:szCs w:val="20"/>
        </w:rPr>
      </w:pPr>
    </w:p>
    <w:p w:rsidR="00F1566B" w:rsidRPr="00C82293" w:rsidRDefault="00F1566B" w:rsidP="00B569B3">
      <w:pPr>
        <w:pStyle w:val="Caption"/>
        <w:keepNext/>
        <w:spacing w:after="0"/>
        <w:rPr>
          <w:rFonts w:asciiTheme="minorBidi" w:hAnsiTheme="minorBidi" w:cstheme="minorBidi"/>
          <w:b w:val="0"/>
          <w:bCs w:val="0"/>
          <w:color w:val="auto"/>
          <w:sz w:val="20"/>
          <w:szCs w:val="20"/>
        </w:rPr>
      </w:pPr>
      <w:r w:rsidRPr="00C82293">
        <w:rPr>
          <w:rFonts w:asciiTheme="minorBidi" w:hAnsiTheme="minorBidi" w:cstheme="minorBidi"/>
          <w:b w:val="0"/>
          <w:bCs w:val="0"/>
          <w:color w:val="auto"/>
          <w:sz w:val="20"/>
          <w:szCs w:val="20"/>
        </w:rPr>
        <w:t xml:space="preserve">Tabel </w:t>
      </w:r>
      <w:r w:rsidR="00AA4CA0" w:rsidRPr="00C82293">
        <w:rPr>
          <w:rFonts w:asciiTheme="minorBidi" w:hAnsiTheme="minorBidi" w:cstheme="minorBidi"/>
          <w:b w:val="0"/>
          <w:bCs w:val="0"/>
          <w:color w:val="auto"/>
          <w:sz w:val="20"/>
          <w:szCs w:val="20"/>
        </w:rPr>
        <w:fldChar w:fldCharType="begin"/>
      </w:r>
      <w:r w:rsidRPr="00C82293">
        <w:rPr>
          <w:rFonts w:asciiTheme="minorBidi" w:hAnsiTheme="minorBidi" w:cstheme="minorBidi"/>
          <w:b w:val="0"/>
          <w:bCs w:val="0"/>
          <w:color w:val="auto"/>
          <w:sz w:val="20"/>
          <w:szCs w:val="20"/>
        </w:rPr>
        <w:instrText xml:space="preserve"> SEQ Tabel \* ARABIC </w:instrText>
      </w:r>
      <w:r w:rsidR="00AA4CA0" w:rsidRPr="00C82293">
        <w:rPr>
          <w:rFonts w:asciiTheme="minorBidi" w:hAnsiTheme="minorBidi" w:cstheme="minorBidi"/>
          <w:b w:val="0"/>
          <w:bCs w:val="0"/>
          <w:color w:val="auto"/>
          <w:sz w:val="20"/>
          <w:szCs w:val="20"/>
        </w:rPr>
        <w:fldChar w:fldCharType="separate"/>
      </w:r>
      <w:r w:rsidR="009450EF" w:rsidRPr="00C82293">
        <w:rPr>
          <w:rFonts w:asciiTheme="minorBidi" w:hAnsiTheme="minorBidi" w:cstheme="minorBidi"/>
          <w:b w:val="0"/>
          <w:bCs w:val="0"/>
          <w:noProof/>
          <w:color w:val="auto"/>
          <w:sz w:val="20"/>
          <w:szCs w:val="20"/>
        </w:rPr>
        <w:t>1</w:t>
      </w:r>
      <w:r w:rsidR="00AA4CA0" w:rsidRPr="00C82293">
        <w:rPr>
          <w:rFonts w:asciiTheme="minorBidi" w:hAnsiTheme="minorBidi" w:cstheme="minorBidi"/>
          <w:b w:val="0"/>
          <w:bCs w:val="0"/>
          <w:color w:val="auto"/>
          <w:sz w:val="20"/>
          <w:szCs w:val="20"/>
        </w:rPr>
        <w:fldChar w:fldCharType="end"/>
      </w:r>
      <w:r w:rsidRPr="00C82293">
        <w:rPr>
          <w:rFonts w:asciiTheme="minorBidi" w:hAnsiTheme="minorBidi" w:cstheme="minorBidi"/>
          <w:b w:val="0"/>
          <w:bCs w:val="0"/>
          <w:color w:val="auto"/>
          <w:sz w:val="20"/>
          <w:szCs w:val="20"/>
        </w:rPr>
        <w:t xml:space="preserve"> Sebaran contoh berdasarkan kategori tekanan ekonomi keluarga</w:t>
      </w:r>
    </w:p>
    <w:tbl>
      <w:tblPr>
        <w:tblW w:w="5000" w:type="pct"/>
        <w:tblBorders>
          <w:top w:val="single" w:sz="4" w:space="0" w:color="auto"/>
          <w:bottom w:val="single" w:sz="4" w:space="0" w:color="auto"/>
        </w:tblBorders>
        <w:tblCellMar>
          <w:left w:w="0" w:type="dxa"/>
          <w:right w:w="0" w:type="dxa"/>
        </w:tblCellMar>
        <w:tblLook w:val="0000"/>
      </w:tblPr>
      <w:tblGrid>
        <w:gridCol w:w="27"/>
        <w:gridCol w:w="4842"/>
        <w:gridCol w:w="909"/>
        <w:gridCol w:w="1310"/>
        <w:gridCol w:w="855"/>
        <w:gridCol w:w="1077"/>
      </w:tblGrid>
      <w:tr w:rsidR="00F1566B" w:rsidRPr="00C82293" w:rsidTr="00F1566B">
        <w:trPr>
          <w:trHeight w:val="243"/>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shd w:val="clear" w:color="auto" w:fill="auto"/>
            <w:vAlign w:val="bottom"/>
          </w:tcPr>
          <w:p w:rsidR="00F1566B" w:rsidRPr="00C82293" w:rsidRDefault="00F1566B" w:rsidP="00F1566B">
            <w:pPr>
              <w:spacing w:after="0" w:line="240" w:lineRule="auto"/>
              <w:ind w:left="520"/>
              <w:rPr>
                <w:rFonts w:asciiTheme="minorBidi" w:eastAsia="Times New Roman" w:hAnsiTheme="minorBidi" w:cstheme="minorBidi"/>
                <w:sz w:val="18"/>
                <w:szCs w:val="18"/>
              </w:rPr>
            </w:pPr>
          </w:p>
        </w:tc>
        <w:tc>
          <w:tcPr>
            <w:tcW w:w="2301" w:type="pct"/>
            <w:gridSpan w:val="4"/>
            <w:tcBorders>
              <w:bottom w:val="single" w:sz="4" w:space="0" w:color="auto"/>
            </w:tcBorders>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Lama menikah</w:t>
            </w:r>
          </w:p>
        </w:tc>
      </w:tr>
      <w:tr w:rsidR="00F1566B" w:rsidRPr="00C82293" w:rsidTr="00F1566B">
        <w:trPr>
          <w:trHeight w:val="243"/>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shd w:val="clear" w:color="auto" w:fill="auto"/>
            <w:vAlign w:val="bottom"/>
          </w:tcPr>
          <w:p w:rsidR="00F1566B" w:rsidRPr="00C82293" w:rsidRDefault="00F1566B" w:rsidP="00F1566B">
            <w:pPr>
              <w:spacing w:after="0" w:line="240" w:lineRule="auto"/>
              <w:ind w:left="52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Kategori Tekanan Ekonomi</w:t>
            </w:r>
          </w:p>
        </w:tc>
        <w:tc>
          <w:tcPr>
            <w:tcW w:w="1230" w:type="pct"/>
            <w:gridSpan w:val="2"/>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&lt;10 Tahun</w:t>
            </w:r>
          </w:p>
        </w:tc>
        <w:tc>
          <w:tcPr>
            <w:tcW w:w="1071" w:type="pct"/>
            <w:gridSpan w:val="2"/>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≥10 Tahun</w:t>
            </w:r>
          </w:p>
        </w:tc>
      </w:tr>
      <w:tr w:rsidR="00F1566B" w:rsidRPr="00C82293" w:rsidTr="00F1566B">
        <w:trPr>
          <w:trHeight w:val="241"/>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tcBorders>
              <w:bottom w:val="single" w:sz="4" w:space="0" w:color="auto"/>
            </w:tcBorders>
            <w:shd w:val="clear" w:color="auto" w:fill="auto"/>
            <w:vAlign w:val="bottom"/>
          </w:tcPr>
          <w:p w:rsidR="00F1566B" w:rsidRPr="00C82293" w:rsidRDefault="00F1566B" w:rsidP="00F1566B">
            <w:pPr>
              <w:spacing w:after="0" w:line="240" w:lineRule="auto"/>
              <w:ind w:left="100"/>
              <w:rPr>
                <w:rFonts w:asciiTheme="minorBidi" w:eastAsia="Times New Roman" w:hAnsiTheme="minorBidi" w:cstheme="minorBidi"/>
                <w:sz w:val="18"/>
                <w:szCs w:val="18"/>
              </w:rPr>
            </w:pPr>
          </w:p>
        </w:tc>
        <w:tc>
          <w:tcPr>
            <w:tcW w:w="504"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142"/>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n</w:t>
            </w:r>
          </w:p>
        </w:tc>
        <w:tc>
          <w:tcPr>
            <w:tcW w:w="726"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19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w:t>
            </w:r>
          </w:p>
        </w:tc>
        <w:tc>
          <w:tcPr>
            <w:tcW w:w="474"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54"/>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n</w:t>
            </w:r>
          </w:p>
        </w:tc>
        <w:tc>
          <w:tcPr>
            <w:tcW w:w="597"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1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w:t>
            </w:r>
          </w:p>
        </w:tc>
      </w:tr>
      <w:tr w:rsidR="00F1566B" w:rsidRPr="00C82293" w:rsidTr="00F1566B">
        <w:trPr>
          <w:trHeight w:val="241"/>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tcBorders>
              <w:top w:val="single" w:sz="4" w:space="0" w:color="auto"/>
              <w:bottom w:val="nil"/>
            </w:tcBorders>
            <w:shd w:val="clear" w:color="auto" w:fill="auto"/>
            <w:vAlign w:val="bottom"/>
          </w:tcPr>
          <w:p w:rsidR="00F1566B" w:rsidRPr="00C82293" w:rsidRDefault="003762E8" w:rsidP="00AC726A">
            <w:pPr>
              <w:spacing w:after="0" w:line="240" w:lineRule="auto"/>
              <w:ind w:left="10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Rendah (0-33,</w:t>
            </w:r>
            <w:r w:rsidR="00F1566B" w:rsidRPr="00C82293">
              <w:rPr>
                <w:rFonts w:asciiTheme="minorBidi" w:eastAsia="Times New Roman" w:hAnsiTheme="minorBidi" w:cstheme="minorBidi"/>
                <w:sz w:val="18"/>
                <w:szCs w:val="18"/>
              </w:rPr>
              <w:t>33)</w:t>
            </w:r>
          </w:p>
        </w:tc>
        <w:tc>
          <w:tcPr>
            <w:tcW w:w="504" w:type="pct"/>
            <w:tcBorders>
              <w:top w:val="single" w:sz="4" w:space="0" w:color="auto"/>
              <w:bottom w:val="nil"/>
            </w:tcBorders>
            <w:shd w:val="clear" w:color="auto" w:fill="auto"/>
            <w:vAlign w:val="bottom"/>
          </w:tcPr>
          <w:p w:rsidR="00F1566B" w:rsidRPr="00C82293" w:rsidRDefault="00F1566B" w:rsidP="00F1566B">
            <w:pPr>
              <w:spacing w:after="0" w:line="240" w:lineRule="auto"/>
              <w:ind w:right="142"/>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7</w:t>
            </w:r>
          </w:p>
        </w:tc>
        <w:tc>
          <w:tcPr>
            <w:tcW w:w="726" w:type="pct"/>
            <w:tcBorders>
              <w:top w:val="single" w:sz="4" w:space="0" w:color="auto"/>
              <w:bottom w:val="nil"/>
            </w:tcBorders>
            <w:shd w:val="clear" w:color="auto" w:fill="auto"/>
            <w:vAlign w:val="bottom"/>
          </w:tcPr>
          <w:p w:rsidR="00F1566B" w:rsidRPr="00C82293" w:rsidRDefault="00F1566B" w:rsidP="00F1566B">
            <w:pPr>
              <w:spacing w:after="0" w:line="240" w:lineRule="auto"/>
              <w:ind w:right="19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21,2</w:t>
            </w:r>
          </w:p>
        </w:tc>
        <w:tc>
          <w:tcPr>
            <w:tcW w:w="474" w:type="pct"/>
            <w:tcBorders>
              <w:top w:val="single" w:sz="4" w:space="0" w:color="auto"/>
              <w:bottom w:val="nil"/>
            </w:tcBorders>
            <w:shd w:val="clear" w:color="auto" w:fill="auto"/>
            <w:vAlign w:val="bottom"/>
          </w:tcPr>
          <w:p w:rsidR="00F1566B" w:rsidRPr="00C82293" w:rsidRDefault="00F1566B" w:rsidP="00F1566B">
            <w:pPr>
              <w:spacing w:after="0" w:line="240" w:lineRule="auto"/>
              <w:ind w:right="54"/>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3</w:t>
            </w:r>
          </w:p>
        </w:tc>
        <w:tc>
          <w:tcPr>
            <w:tcW w:w="597" w:type="pct"/>
            <w:tcBorders>
              <w:top w:val="single" w:sz="4" w:space="0" w:color="auto"/>
              <w:bottom w:val="nil"/>
            </w:tcBorders>
            <w:shd w:val="clear" w:color="auto" w:fill="auto"/>
            <w:vAlign w:val="bottom"/>
          </w:tcPr>
          <w:p w:rsidR="00F1566B" w:rsidRPr="00C82293" w:rsidRDefault="00F1566B" w:rsidP="00F1566B">
            <w:pPr>
              <w:spacing w:after="0" w:line="240" w:lineRule="auto"/>
              <w:ind w:right="1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8,1</w:t>
            </w:r>
          </w:p>
        </w:tc>
      </w:tr>
      <w:tr w:rsidR="00F1566B" w:rsidRPr="00C82293" w:rsidTr="00F1566B">
        <w:trPr>
          <w:trHeight w:val="252"/>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tcBorders>
              <w:top w:val="nil"/>
            </w:tcBorders>
            <w:shd w:val="clear" w:color="auto" w:fill="auto"/>
            <w:vAlign w:val="bottom"/>
          </w:tcPr>
          <w:p w:rsidR="00F1566B" w:rsidRPr="00C82293" w:rsidRDefault="003762E8" w:rsidP="00F1566B">
            <w:pPr>
              <w:spacing w:after="0" w:line="240" w:lineRule="auto"/>
              <w:ind w:left="10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Sedang (33,34-66,</w:t>
            </w:r>
            <w:r w:rsidR="00F1566B" w:rsidRPr="00C82293">
              <w:rPr>
                <w:rFonts w:asciiTheme="minorBidi" w:eastAsia="Times New Roman" w:hAnsiTheme="minorBidi" w:cstheme="minorBidi"/>
                <w:sz w:val="18"/>
                <w:szCs w:val="18"/>
              </w:rPr>
              <w:t>67)</w:t>
            </w:r>
          </w:p>
        </w:tc>
        <w:tc>
          <w:tcPr>
            <w:tcW w:w="504" w:type="pct"/>
            <w:tcBorders>
              <w:top w:val="nil"/>
            </w:tcBorders>
            <w:shd w:val="clear" w:color="auto" w:fill="auto"/>
            <w:vAlign w:val="bottom"/>
          </w:tcPr>
          <w:p w:rsidR="00F1566B" w:rsidRPr="00C82293" w:rsidRDefault="00F1566B" w:rsidP="00F1566B">
            <w:pPr>
              <w:spacing w:after="0" w:line="240" w:lineRule="auto"/>
              <w:ind w:right="142"/>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16</w:t>
            </w:r>
          </w:p>
        </w:tc>
        <w:tc>
          <w:tcPr>
            <w:tcW w:w="726" w:type="pct"/>
            <w:tcBorders>
              <w:top w:val="nil"/>
            </w:tcBorders>
            <w:shd w:val="clear" w:color="auto" w:fill="auto"/>
            <w:vAlign w:val="bottom"/>
          </w:tcPr>
          <w:p w:rsidR="00F1566B" w:rsidRPr="00C82293" w:rsidRDefault="00F1566B" w:rsidP="00F1566B">
            <w:pPr>
              <w:spacing w:after="0" w:line="240" w:lineRule="auto"/>
              <w:ind w:right="19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48,5</w:t>
            </w:r>
          </w:p>
        </w:tc>
        <w:tc>
          <w:tcPr>
            <w:tcW w:w="474" w:type="pct"/>
            <w:tcBorders>
              <w:top w:val="nil"/>
            </w:tcBorders>
            <w:shd w:val="clear" w:color="auto" w:fill="auto"/>
            <w:vAlign w:val="bottom"/>
          </w:tcPr>
          <w:p w:rsidR="00F1566B" w:rsidRPr="00C82293" w:rsidRDefault="00F1566B" w:rsidP="00F1566B">
            <w:pPr>
              <w:spacing w:after="0" w:line="240" w:lineRule="auto"/>
              <w:ind w:right="54"/>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23</w:t>
            </w:r>
          </w:p>
        </w:tc>
        <w:tc>
          <w:tcPr>
            <w:tcW w:w="597" w:type="pct"/>
            <w:tcBorders>
              <w:top w:val="nil"/>
            </w:tcBorders>
            <w:shd w:val="clear" w:color="auto" w:fill="auto"/>
            <w:vAlign w:val="bottom"/>
          </w:tcPr>
          <w:p w:rsidR="00F1566B" w:rsidRPr="00C82293" w:rsidRDefault="00F1566B" w:rsidP="00F1566B">
            <w:pPr>
              <w:spacing w:after="0" w:line="240" w:lineRule="auto"/>
              <w:ind w:right="1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62,2</w:t>
            </w:r>
          </w:p>
        </w:tc>
      </w:tr>
      <w:tr w:rsidR="00F1566B" w:rsidRPr="00C82293" w:rsidTr="00F1566B">
        <w:trPr>
          <w:trHeight w:val="257"/>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tcBorders>
              <w:bottom w:val="single" w:sz="4" w:space="0" w:color="auto"/>
            </w:tcBorders>
            <w:shd w:val="clear" w:color="auto" w:fill="auto"/>
            <w:vAlign w:val="bottom"/>
          </w:tcPr>
          <w:p w:rsidR="00F1566B" w:rsidRPr="00C82293" w:rsidRDefault="003762E8" w:rsidP="00F1566B">
            <w:pPr>
              <w:spacing w:after="0" w:line="240" w:lineRule="auto"/>
              <w:ind w:left="10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Tinggi (66,</w:t>
            </w:r>
            <w:r w:rsidR="00F1566B" w:rsidRPr="00C82293">
              <w:rPr>
                <w:rFonts w:asciiTheme="minorBidi" w:eastAsia="Times New Roman" w:hAnsiTheme="minorBidi" w:cstheme="minorBidi"/>
                <w:sz w:val="18"/>
                <w:szCs w:val="18"/>
              </w:rPr>
              <w:t>68-100)</w:t>
            </w:r>
          </w:p>
        </w:tc>
        <w:tc>
          <w:tcPr>
            <w:tcW w:w="504" w:type="pct"/>
            <w:tcBorders>
              <w:bottom w:val="single" w:sz="4" w:space="0" w:color="auto"/>
            </w:tcBorders>
            <w:shd w:val="clear" w:color="auto" w:fill="auto"/>
            <w:vAlign w:val="bottom"/>
          </w:tcPr>
          <w:p w:rsidR="00F1566B" w:rsidRPr="00C82293" w:rsidRDefault="00F1566B" w:rsidP="00F1566B">
            <w:pPr>
              <w:spacing w:after="0" w:line="240" w:lineRule="auto"/>
              <w:ind w:right="142"/>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10</w:t>
            </w:r>
          </w:p>
        </w:tc>
        <w:tc>
          <w:tcPr>
            <w:tcW w:w="726" w:type="pct"/>
            <w:tcBorders>
              <w:bottom w:val="single" w:sz="4" w:space="0" w:color="auto"/>
            </w:tcBorders>
            <w:shd w:val="clear" w:color="auto" w:fill="auto"/>
            <w:vAlign w:val="bottom"/>
          </w:tcPr>
          <w:p w:rsidR="00F1566B" w:rsidRPr="00C82293" w:rsidRDefault="00F1566B" w:rsidP="00F1566B">
            <w:pPr>
              <w:spacing w:after="0" w:line="240" w:lineRule="auto"/>
              <w:ind w:right="19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30,3</w:t>
            </w:r>
          </w:p>
        </w:tc>
        <w:tc>
          <w:tcPr>
            <w:tcW w:w="474" w:type="pct"/>
            <w:tcBorders>
              <w:bottom w:val="single" w:sz="4" w:space="0" w:color="auto"/>
            </w:tcBorders>
            <w:shd w:val="clear" w:color="auto" w:fill="auto"/>
            <w:vAlign w:val="bottom"/>
          </w:tcPr>
          <w:p w:rsidR="00F1566B" w:rsidRPr="00C82293" w:rsidRDefault="00F1566B" w:rsidP="00F1566B">
            <w:pPr>
              <w:spacing w:after="0" w:line="240" w:lineRule="auto"/>
              <w:ind w:right="54"/>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11</w:t>
            </w:r>
          </w:p>
        </w:tc>
        <w:tc>
          <w:tcPr>
            <w:tcW w:w="597" w:type="pct"/>
            <w:tcBorders>
              <w:bottom w:val="single" w:sz="4" w:space="0" w:color="auto"/>
            </w:tcBorders>
            <w:shd w:val="clear" w:color="auto" w:fill="auto"/>
            <w:vAlign w:val="bottom"/>
          </w:tcPr>
          <w:p w:rsidR="00F1566B" w:rsidRPr="00C82293" w:rsidRDefault="00F1566B" w:rsidP="00F1566B">
            <w:pPr>
              <w:spacing w:after="0" w:line="240" w:lineRule="auto"/>
              <w:ind w:right="1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29.7</w:t>
            </w:r>
          </w:p>
        </w:tc>
      </w:tr>
      <w:tr w:rsidR="00F1566B" w:rsidRPr="00C82293" w:rsidTr="00F1566B">
        <w:trPr>
          <w:trHeight w:val="243"/>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left="10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Total</w:t>
            </w:r>
          </w:p>
        </w:tc>
        <w:tc>
          <w:tcPr>
            <w:tcW w:w="504"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142"/>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33</w:t>
            </w:r>
          </w:p>
        </w:tc>
        <w:tc>
          <w:tcPr>
            <w:tcW w:w="726"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19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100</w:t>
            </w:r>
          </w:p>
        </w:tc>
        <w:tc>
          <w:tcPr>
            <w:tcW w:w="474"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54"/>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37</w:t>
            </w:r>
          </w:p>
        </w:tc>
        <w:tc>
          <w:tcPr>
            <w:tcW w:w="597" w:type="pct"/>
            <w:tcBorders>
              <w:top w:val="single" w:sz="4" w:space="0" w:color="auto"/>
              <w:bottom w:val="single" w:sz="4" w:space="0" w:color="auto"/>
            </w:tcBorders>
            <w:shd w:val="clear" w:color="auto" w:fill="auto"/>
            <w:vAlign w:val="bottom"/>
          </w:tcPr>
          <w:p w:rsidR="00F1566B" w:rsidRPr="00C82293" w:rsidRDefault="00F1566B" w:rsidP="00F1566B">
            <w:pPr>
              <w:spacing w:after="0" w:line="240" w:lineRule="auto"/>
              <w:ind w:right="10"/>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100</w:t>
            </w:r>
          </w:p>
        </w:tc>
      </w:tr>
      <w:tr w:rsidR="00F1566B" w:rsidRPr="00C82293" w:rsidTr="00F1566B">
        <w:trPr>
          <w:trHeight w:val="241"/>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tcBorders>
              <w:top w:val="single" w:sz="4" w:space="0" w:color="auto"/>
            </w:tcBorders>
            <w:shd w:val="clear" w:color="auto" w:fill="auto"/>
            <w:vAlign w:val="bottom"/>
          </w:tcPr>
          <w:p w:rsidR="00F1566B" w:rsidRPr="00C82293" w:rsidRDefault="00F1566B" w:rsidP="00F1566B">
            <w:pPr>
              <w:spacing w:after="0" w:line="240" w:lineRule="auto"/>
              <w:ind w:left="10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Minimun-Maksimum</w:t>
            </w:r>
          </w:p>
        </w:tc>
        <w:tc>
          <w:tcPr>
            <w:tcW w:w="1230" w:type="pct"/>
            <w:gridSpan w:val="2"/>
            <w:tcBorders>
              <w:top w:val="single" w:sz="4" w:space="0" w:color="auto"/>
            </w:tcBorders>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17,5-90,0</w:t>
            </w:r>
          </w:p>
        </w:tc>
        <w:tc>
          <w:tcPr>
            <w:tcW w:w="1071" w:type="pct"/>
            <w:gridSpan w:val="2"/>
            <w:tcBorders>
              <w:top w:val="single" w:sz="4" w:space="0" w:color="auto"/>
            </w:tcBorders>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12,5-85,0</w:t>
            </w:r>
          </w:p>
        </w:tc>
      </w:tr>
      <w:tr w:rsidR="00F1566B" w:rsidRPr="00C82293" w:rsidTr="00F1566B">
        <w:trPr>
          <w:trHeight w:val="257"/>
        </w:trPr>
        <w:tc>
          <w:tcPr>
            <w:tcW w:w="15" w:type="pct"/>
            <w:shd w:val="clear" w:color="auto" w:fill="auto"/>
            <w:vAlign w:val="bottom"/>
          </w:tcPr>
          <w:p w:rsidR="00F1566B" w:rsidRPr="00C82293" w:rsidRDefault="00F1566B" w:rsidP="00F1566B">
            <w:pPr>
              <w:spacing w:after="0" w:line="240" w:lineRule="auto"/>
              <w:rPr>
                <w:rFonts w:asciiTheme="minorBidi" w:eastAsia="Times New Roman" w:hAnsiTheme="minorBidi" w:cstheme="minorBidi"/>
                <w:sz w:val="18"/>
                <w:szCs w:val="18"/>
              </w:rPr>
            </w:pPr>
          </w:p>
        </w:tc>
        <w:tc>
          <w:tcPr>
            <w:tcW w:w="2684" w:type="pct"/>
            <w:shd w:val="clear" w:color="auto" w:fill="auto"/>
            <w:vAlign w:val="bottom"/>
          </w:tcPr>
          <w:p w:rsidR="00F1566B" w:rsidRPr="00C82293" w:rsidRDefault="00F1566B" w:rsidP="00F1566B">
            <w:pPr>
              <w:spacing w:after="0" w:line="240" w:lineRule="auto"/>
              <w:ind w:left="100"/>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Rata-rata±Standar Deviasi</w:t>
            </w:r>
          </w:p>
        </w:tc>
        <w:tc>
          <w:tcPr>
            <w:tcW w:w="1230" w:type="pct"/>
            <w:gridSpan w:val="2"/>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52,1±20,4</w:t>
            </w:r>
          </w:p>
        </w:tc>
        <w:tc>
          <w:tcPr>
            <w:tcW w:w="1071" w:type="pct"/>
            <w:gridSpan w:val="2"/>
            <w:shd w:val="clear" w:color="auto" w:fill="auto"/>
            <w:vAlign w:val="bottom"/>
          </w:tcPr>
          <w:p w:rsidR="00F1566B" w:rsidRPr="00C82293" w:rsidRDefault="00F1566B" w:rsidP="00F1566B">
            <w:pPr>
              <w:spacing w:after="0" w:line="240" w:lineRule="auto"/>
              <w:jc w:val="center"/>
              <w:rPr>
                <w:rFonts w:asciiTheme="minorBidi" w:eastAsia="Times New Roman" w:hAnsiTheme="minorBidi" w:cstheme="minorBidi"/>
                <w:sz w:val="18"/>
                <w:szCs w:val="18"/>
              </w:rPr>
            </w:pPr>
            <w:r w:rsidRPr="00C82293">
              <w:rPr>
                <w:rFonts w:asciiTheme="minorBidi" w:eastAsia="Times New Roman" w:hAnsiTheme="minorBidi" w:cstheme="minorBidi"/>
                <w:sz w:val="18"/>
                <w:szCs w:val="18"/>
              </w:rPr>
              <w:t>56,9±16,1</w:t>
            </w:r>
          </w:p>
        </w:tc>
      </w:tr>
    </w:tbl>
    <w:p w:rsidR="00B569B3" w:rsidRPr="00C82293" w:rsidRDefault="00B569B3" w:rsidP="00B6475B">
      <w:pPr>
        <w:spacing w:after="0" w:line="240" w:lineRule="auto"/>
        <w:ind w:left="3420"/>
        <w:jc w:val="both"/>
        <w:rPr>
          <w:rFonts w:asciiTheme="minorBidi" w:eastAsia="Times New Roman" w:hAnsiTheme="minorBidi" w:cstheme="minorBidi"/>
          <w:b/>
          <w:sz w:val="20"/>
          <w:szCs w:val="20"/>
        </w:rPr>
      </w:pPr>
    </w:p>
    <w:p w:rsidR="005D31D7" w:rsidRPr="00C82293" w:rsidRDefault="005D31D7" w:rsidP="00E538BB">
      <w:pPr>
        <w:spacing w:after="0" w:line="240" w:lineRule="auto"/>
        <w:jc w:val="both"/>
        <w:rPr>
          <w:rFonts w:asciiTheme="minorBidi" w:eastAsia="Times New Roman" w:hAnsiTheme="minorBidi" w:cstheme="minorBidi"/>
          <w:b/>
          <w:sz w:val="20"/>
          <w:szCs w:val="20"/>
        </w:rPr>
      </w:pPr>
    </w:p>
    <w:p w:rsidR="00B6475B" w:rsidRPr="00C82293" w:rsidRDefault="00B6475B" w:rsidP="00E538BB">
      <w:pPr>
        <w:spacing w:after="0" w:line="240" w:lineRule="auto"/>
        <w:jc w:val="both"/>
        <w:rPr>
          <w:rFonts w:asciiTheme="minorBidi" w:eastAsia="Times New Roman" w:hAnsiTheme="minorBidi" w:cstheme="minorBidi"/>
          <w:b/>
          <w:sz w:val="20"/>
          <w:szCs w:val="20"/>
        </w:rPr>
      </w:pPr>
      <w:r w:rsidRPr="00C82293">
        <w:rPr>
          <w:rFonts w:asciiTheme="minorBidi" w:eastAsia="Times New Roman" w:hAnsiTheme="minorBidi" w:cstheme="minorBidi"/>
          <w:b/>
          <w:sz w:val="20"/>
          <w:szCs w:val="20"/>
        </w:rPr>
        <w:t>Strategi Koping</w:t>
      </w:r>
    </w:p>
    <w:p w:rsidR="00B6475B" w:rsidRPr="00C82293" w:rsidRDefault="00B6475B" w:rsidP="00B6475B">
      <w:pPr>
        <w:spacing w:after="0" w:line="240" w:lineRule="auto"/>
        <w:jc w:val="both"/>
        <w:rPr>
          <w:rFonts w:asciiTheme="minorBidi" w:eastAsia="Times New Roman" w:hAnsiTheme="minorBidi" w:cstheme="minorBidi"/>
          <w:sz w:val="20"/>
          <w:szCs w:val="20"/>
        </w:rPr>
      </w:pPr>
    </w:p>
    <w:p w:rsidR="00B6475B" w:rsidRPr="00C82293" w:rsidRDefault="00B07242" w:rsidP="00B07242">
      <w:pPr>
        <w:spacing w:after="0" w:line="240" w:lineRule="auto"/>
        <w:ind w:right="89"/>
        <w:jc w:val="both"/>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Strategi koping keluarga contoh termasuk dalam kategori sedang baik pada keluarga dengan lama menika</w:t>
      </w:r>
      <w:r w:rsidR="003762E8" w:rsidRPr="00C82293">
        <w:rPr>
          <w:rFonts w:asciiTheme="minorBidi" w:eastAsia="Times New Roman" w:hAnsiTheme="minorBidi" w:cstheme="minorBidi"/>
          <w:sz w:val="20"/>
          <w:szCs w:val="20"/>
        </w:rPr>
        <w:t>h kurang dari sepuluh tahun (57,</w:t>
      </w:r>
      <w:r w:rsidRPr="00C82293">
        <w:rPr>
          <w:rFonts w:asciiTheme="minorBidi" w:eastAsia="Times New Roman" w:hAnsiTheme="minorBidi" w:cstheme="minorBidi"/>
          <w:sz w:val="20"/>
          <w:szCs w:val="20"/>
        </w:rPr>
        <w:t>6%) maupun pada keluarga dengan lama menik</w:t>
      </w:r>
      <w:r w:rsidR="003762E8" w:rsidRPr="00C82293">
        <w:rPr>
          <w:rFonts w:asciiTheme="minorBidi" w:eastAsia="Times New Roman" w:hAnsiTheme="minorBidi" w:cstheme="minorBidi"/>
          <w:sz w:val="20"/>
          <w:szCs w:val="20"/>
        </w:rPr>
        <w:t>ah lebih dari sepuluh tahun (56,</w:t>
      </w:r>
      <w:r w:rsidRPr="00C82293">
        <w:rPr>
          <w:rFonts w:asciiTheme="minorBidi" w:eastAsia="Times New Roman" w:hAnsiTheme="minorBidi" w:cstheme="minorBidi"/>
          <w:sz w:val="20"/>
          <w:szCs w:val="20"/>
        </w:rPr>
        <w:t xml:space="preserve">8%) (Tabel 2). </w:t>
      </w:r>
      <w:r w:rsidR="00403708" w:rsidRPr="00C82293">
        <w:rPr>
          <w:rFonts w:asciiTheme="minorBidi" w:eastAsia="Times New Roman" w:hAnsiTheme="minorBidi" w:cstheme="minorBidi"/>
          <w:sz w:val="20"/>
          <w:szCs w:val="20"/>
        </w:rPr>
        <w:t>S</w:t>
      </w:r>
      <w:r w:rsidR="00B6475B" w:rsidRPr="00C82293">
        <w:rPr>
          <w:rFonts w:asciiTheme="minorBidi" w:eastAsia="Times New Roman" w:hAnsiTheme="minorBidi" w:cstheme="minorBidi"/>
          <w:sz w:val="20"/>
          <w:szCs w:val="20"/>
        </w:rPr>
        <w:t>trategi koping pengurangan pengeluaran kategori sedang baik pada keluarga dengan lama menikah kurang dari sepuluh tahun maupun pada keluarga dengan lama m</w:t>
      </w:r>
      <w:r w:rsidR="00403708" w:rsidRPr="00C82293">
        <w:rPr>
          <w:rFonts w:asciiTheme="minorBidi" w:eastAsia="Times New Roman" w:hAnsiTheme="minorBidi" w:cstheme="minorBidi"/>
          <w:sz w:val="20"/>
          <w:szCs w:val="20"/>
        </w:rPr>
        <w:t xml:space="preserve">enikah lebih dari sepuluh tahun. </w:t>
      </w:r>
      <w:r w:rsidR="00B6475B" w:rsidRPr="00C82293">
        <w:rPr>
          <w:rFonts w:asciiTheme="minorBidi" w:eastAsia="Times New Roman" w:hAnsiTheme="minorBidi" w:cstheme="minorBidi"/>
          <w:sz w:val="20"/>
          <w:szCs w:val="20"/>
        </w:rPr>
        <w:t xml:space="preserve">Aspek pengurangan pengeluaran dibidang pangan tertinggi yaitu sering mengurangi konsumsi sumber pangan hewani (ayam, daging, ikan) dan merubah distribusi pangan. Aspek pengurangan pengeluaran dibidang kesehatan merupakan aspek tertinggi dari semua aspek strategi koping pengurangan pengeluaran. Keluarga sering mengganti obat yang mahal menjadi yang murah, memilih tempat berobat yang murah, dan menangguhkan pengobatan </w:t>
      </w:r>
      <w:r w:rsidRPr="00C82293">
        <w:rPr>
          <w:rFonts w:asciiTheme="minorBidi" w:eastAsia="Times New Roman" w:hAnsiTheme="minorBidi" w:cstheme="minorBidi"/>
          <w:sz w:val="20"/>
          <w:szCs w:val="20"/>
        </w:rPr>
        <w:t>apa</w:t>
      </w:r>
      <w:r w:rsidR="00B6475B" w:rsidRPr="00C82293">
        <w:rPr>
          <w:rFonts w:asciiTheme="minorBidi" w:eastAsia="Times New Roman" w:hAnsiTheme="minorBidi" w:cstheme="minorBidi"/>
          <w:sz w:val="20"/>
          <w:szCs w:val="20"/>
        </w:rPr>
        <w:t>bila ada keluarga yang sakit. Aspek pengurangan pengeluaran dibidang pendidikan merupakan aspek terendah. Sebagian besar keluarga tidak melakukan strategi koping pengurangan pengeluaran untuk pendidikan. Pada aspek lainnya lebih dari separuh keluarga contoh tidak pernah mengurangi penggunaan air/listrik/telepon.</w:t>
      </w:r>
    </w:p>
    <w:p w:rsidR="00E538BB" w:rsidRPr="00C82293" w:rsidRDefault="00E538BB" w:rsidP="00E538BB">
      <w:pPr>
        <w:autoSpaceDE w:val="0"/>
        <w:autoSpaceDN w:val="0"/>
        <w:adjustRightInd w:val="0"/>
        <w:spacing w:after="0" w:line="240" w:lineRule="auto"/>
        <w:rPr>
          <w:rFonts w:asciiTheme="minorBidi" w:eastAsiaTheme="minorEastAsia" w:hAnsiTheme="minorBidi" w:cstheme="minorBidi"/>
          <w:color w:val="000000"/>
          <w:sz w:val="20"/>
          <w:szCs w:val="20"/>
          <w:lang w:eastAsia="zh-CN"/>
        </w:rPr>
      </w:pPr>
    </w:p>
    <w:p w:rsidR="00403708" w:rsidRPr="00C82293" w:rsidRDefault="00403708" w:rsidP="00403708">
      <w:pPr>
        <w:spacing w:after="0" w:line="240" w:lineRule="auto"/>
        <w:ind w:right="89"/>
        <w:jc w:val="both"/>
        <w:rPr>
          <w:rFonts w:asciiTheme="minorBidi" w:hAnsiTheme="minorBidi" w:cstheme="minorBidi"/>
          <w:sz w:val="20"/>
          <w:szCs w:val="20"/>
        </w:rPr>
      </w:pPr>
      <w:r w:rsidRPr="00C82293">
        <w:rPr>
          <w:rFonts w:asciiTheme="minorBidi" w:eastAsiaTheme="minorEastAsia" w:hAnsiTheme="minorBidi" w:cstheme="minorBidi"/>
          <w:color w:val="000000"/>
          <w:sz w:val="20"/>
          <w:szCs w:val="20"/>
          <w:lang w:eastAsia="zh-CN"/>
        </w:rPr>
        <w:t>H</w:t>
      </w:r>
      <w:r w:rsidR="00E538BB" w:rsidRPr="00C82293">
        <w:rPr>
          <w:rFonts w:asciiTheme="minorBidi" w:eastAsiaTheme="minorEastAsia" w:hAnsiTheme="minorBidi" w:cstheme="minorBidi"/>
          <w:color w:val="000000"/>
          <w:sz w:val="20"/>
          <w:szCs w:val="20"/>
          <w:lang w:eastAsia="zh-CN"/>
        </w:rPr>
        <w:t>ampir seluruh keluarga contoh melakukan strategi peningkatan pendapatan pada kategori rendah baik pada keluarga dengan lama menikah kurang dari sepuluh tahun maupun pada keluarga dengan lama menikah lebih dari sepuluh tahun</w:t>
      </w:r>
      <w:r w:rsidRPr="00C82293">
        <w:rPr>
          <w:rFonts w:asciiTheme="minorBidi" w:eastAsiaTheme="minorEastAsia" w:hAnsiTheme="minorBidi" w:cstheme="minorBidi"/>
          <w:color w:val="000000"/>
          <w:sz w:val="20"/>
          <w:szCs w:val="20"/>
          <w:lang w:eastAsia="zh-CN"/>
        </w:rPr>
        <w:t xml:space="preserve">. </w:t>
      </w:r>
      <w:r w:rsidRPr="00C82293">
        <w:rPr>
          <w:rFonts w:asciiTheme="minorBidi" w:hAnsiTheme="minorBidi" w:cstheme="minorBidi"/>
          <w:sz w:val="20"/>
          <w:szCs w:val="20"/>
        </w:rPr>
        <w:t>S</w:t>
      </w:r>
      <w:r w:rsidR="00E538BB" w:rsidRPr="00C82293">
        <w:rPr>
          <w:rFonts w:asciiTheme="minorBidi" w:hAnsiTheme="minorBidi" w:cstheme="minorBidi"/>
          <w:sz w:val="20"/>
          <w:szCs w:val="20"/>
        </w:rPr>
        <w:t xml:space="preserve">ebagian besar keluarga tidak melakukan strategi </w:t>
      </w:r>
      <w:r w:rsidR="00E538BB" w:rsidRPr="00C82293">
        <w:rPr>
          <w:rFonts w:asciiTheme="minorBidi" w:hAnsiTheme="minorBidi" w:cstheme="minorBidi"/>
          <w:sz w:val="20"/>
          <w:szCs w:val="20"/>
        </w:rPr>
        <w:lastRenderedPageBreak/>
        <w:t>peningkatan pendapatan baik pada aspek dibidang pangan, kesehatan, pendidikan, dan bidang lainnya. Meskipun demikian masih ditemukan persentasi tinggi di bidang lainnya, yaitu menjual aset untuk kebutuhan sehari-hari dan ibu ikut bekerja</w:t>
      </w:r>
      <w:r w:rsidRPr="00C82293">
        <w:rPr>
          <w:rFonts w:asciiTheme="minorBidi" w:hAnsiTheme="minorBidi" w:cstheme="minorBidi"/>
          <w:sz w:val="20"/>
          <w:szCs w:val="20"/>
        </w:rPr>
        <w:t>.</w:t>
      </w:r>
    </w:p>
    <w:p w:rsidR="00403708" w:rsidRPr="00C82293" w:rsidRDefault="00403708" w:rsidP="00403708">
      <w:pPr>
        <w:spacing w:after="0" w:line="240" w:lineRule="auto"/>
        <w:ind w:right="89"/>
        <w:jc w:val="both"/>
        <w:rPr>
          <w:rFonts w:asciiTheme="minorBidi" w:eastAsia="Times New Roman" w:hAnsiTheme="minorBidi" w:cstheme="minorBidi"/>
          <w:sz w:val="20"/>
          <w:szCs w:val="20"/>
        </w:rPr>
      </w:pPr>
    </w:p>
    <w:p w:rsidR="00403708" w:rsidRPr="00C82293" w:rsidRDefault="00403708" w:rsidP="00346EB4">
      <w:pPr>
        <w:pStyle w:val="Caption"/>
        <w:keepNext/>
        <w:spacing w:after="0"/>
        <w:rPr>
          <w:rFonts w:asciiTheme="minorBidi" w:hAnsiTheme="minorBidi" w:cstheme="minorBidi"/>
          <w:b w:val="0"/>
          <w:bCs w:val="0"/>
          <w:color w:val="auto"/>
          <w:sz w:val="20"/>
          <w:szCs w:val="20"/>
        </w:rPr>
      </w:pPr>
      <w:r w:rsidRPr="00C82293">
        <w:rPr>
          <w:rFonts w:asciiTheme="minorBidi" w:hAnsiTheme="minorBidi" w:cstheme="minorBidi"/>
          <w:b w:val="0"/>
          <w:bCs w:val="0"/>
          <w:color w:val="auto"/>
          <w:sz w:val="20"/>
          <w:szCs w:val="20"/>
        </w:rPr>
        <w:t xml:space="preserve">Tabel </w:t>
      </w:r>
      <w:r w:rsidR="00AA4CA0" w:rsidRPr="00C82293">
        <w:rPr>
          <w:rFonts w:asciiTheme="minorBidi" w:hAnsiTheme="minorBidi" w:cstheme="minorBidi"/>
          <w:b w:val="0"/>
          <w:bCs w:val="0"/>
          <w:color w:val="auto"/>
          <w:sz w:val="20"/>
          <w:szCs w:val="20"/>
        </w:rPr>
        <w:fldChar w:fldCharType="begin"/>
      </w:r>
      <w:r w:rsidRPr="00C82293">
        <w:rPr>
          <w:rFonts w:asciiTheme="minorBidi" w:hAnsiTheme="minorBidi" w:cstheme="minorBidi"/>
          <w:b w:val="0"/>
          <w:bCs w:val="0"/>
          <w:color w:val="auto"/>
          <w:sz w:val="20"/>
          <w:szCs w:val="20"/>
        </w:rPr>
        <w:instrText xml:space="preserve"> SEQ Tabel \* ARABIC </w:instrText>
      </w:r>
      <w:r w:rsidR="00AA4CA0" w:rsidRPr="00C82293">
        <w:rPr>
          <w:rFonts w:asciiTheme="minorBidi" w:hAnsiTheme="minorBidi" w:cstheme="minorBidi"/>
          <w:b w:val="0"/>
          <w:bCs w:val="0"/>
          <w:color w:val="auto"/>
          <w:sz w:val="20"/>
          <w:szCs w:val="20"/>
        </w:rPr>
        <w:fldChar w:fldCharType="separate"/>
      </w:r>
      <w:r w:rsidR="009450EF" w:rsidRPr="00C82293">
        <w:rPr>
          <w:rFonts w:asciiTheme="minorBidi" w:hAnsiTheme="minorBidi" w:cstheme="minorBidi"/>
          <w:b w:val="0"/>
          <w:bCs w:val="0"/>
          <w:noProof/>
          <w:color w:val="auto"/>
          <w:sz w:val="20"/>
          <w:szCs w:val="20"/>
        </w:rPr>
        <w:t>2</w:t>
      </w:r>
      <w:r w:rsidR="00AA4CA0" w:rsidRPr="00C82293">
        <w:rPr>
          <w:rFonts w:asciiTheme="minorBidi" w:hAnsiTheme="minorBidi" w:cstheme="minorBidi"/>
          <w:b w:val="0"/>
          <w:bCs w:val="0"/>
          <w:color w:val="auto"/>
          <w:sz w:val="20"/>
          <w:szCs w:val="20"/>
        </w:rPr>
        <w:fldChar w:fldCharType="end"/>
      </w:r>
      <w:r w:rsidRPr="00C82293">
        <w:rPr>
          <w:rFonts w:asciiTheme="minorBidi" w:hAnsiTheme="minorBidi" w:cstheme="minorBidi"/>
          <w:b w:val="0"/>
          <w:bCs w:val="0"/>
          <w:color w:val="auto"/>
          <w:sz w:val="20"/>
          <w:szCs w:val="20"/>
        </w:rPr>
        <w:t xml:space="preserve"> Sebaran contoh berdasarkan kategori </w:t>
      </w:r>
      <w:r w:rsidR="00346EB4" w:rsidRPr="00C82293">
        <w:rPr>
          <w:rFonts w:asciiTheme="minorBidi" w:hAnsiTheme="minorBidi" w:cstheme="minorBidi"/>
          <w:b w:val="0"/>
          <w:bCs w:val="0"/>
          <w:color w:val="auto"/>
          <w:sz w:val="20"/>
          <w:szCs w:val="20"/>
        </w:rPr>
        <w:t>strategi koping keluarga</w:t>
      </w:r>
    </w:p>
    <w:tbl>
      <w:tblPr>
        <w:tblW w:w="5000" w:type="pct"/>
        <w:tblBorders>
          <w:top w:val="single" w:sz="4" w:space="0" w:color="auto"/>
          <w:bottom w:val="single" w:sz="4" w:space="0" w:color="auto"/>
        </w:tblBorders>
        <w:tblCellMar>
          <w:left w:w="0" w:type="dxa"/>
          <w:right w:w="0" w:type="dxa"/>
        </w:tblCellMar>
        <w:tblLook w:val="0000"/>
      </w:tblPr>
      <w:tblGrid>
        <w:gridCol w:w="26"/>
        <w:gridCol w:w="4840"/>
        <w:gridCol w:w="907"/>
        <w:gridCol w:w="1308"/>
        <w:gridCol w:w="866"/>
        <w:gridCol w:w="1073"/>
      </w:tblGrid>
      <w:tr w:rsidR="00403708" w:rsidRPr="00C82293" w:rsidTr="00AC726A">
        <w:trPr>
          <w:trHeight w:val="243"/>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p>
        </w:tc>
        <w:tc>
          <w:tcPr>
            <w:tcW w:w="2303" w:type="pct"/>
            <w:gridSpan w:val="4"/>
            <w:tcBorders>
              <w:bottom w:val="single" w:sz="4" w:space="0" w:color="auto"/>
            </w:tcBorders>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Lama menikah</w:t>
            </w:r>
          </w:p>
        </w:tc>
      </w:tr>
      <w:tr w:rsidR="00403708" w:rsidRPr="00C82293" w:rsidTr="00AC726A">
        <w:trPr>
          <w:trHeight w:val="243"/>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Kategori Strategi Koping</w:t>
            </w:r>
          </w:p>
        </w:tc>
        <w:tc>
          <w:tcPr>
            <w:tcW w:w="1228" w:type="pct"/>
            <w:gridSpan w:val="2"/>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&lt;10 Tahun</w:t>
            </w:r>
          </w:p>
        </w:tc>
        <w:tc>
          <w:tcPr>
            <w:tcW w:w="1075" w:type="pct"/>
            <w:gridSpan w:val="2"/>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≥10 Tahun</w:t>
            </w:r>
          </w:p>
        </w:tc>
      </w:tr>
      <w:tr w:rsidR="00403708" w:rsidRPr="00C82293" w:rsidTr="00AC726A">
        <w:trPr>
          <w:trHeight w:val="241"/>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tcBorders>
              <w:bottom w:val="single" w:sz="4" w:space="0" w:color="auto"/>
            </w:tcBorders>
            <w:shd w:val="clear" w:color="auto" w:fill="auto"/>
            <w:vAlign w:val="bottom"/>
          </w:tcPr>
          <w:p w:rsidR="00403708" w:rsidRPr="00C82293" w:rsidRDefault="00403708" w:rsidP="00AC726A">
            <w:pPr>
              <w:spacing w:after="0" w:line="240" w:lineRule="auto"/>
              <w:ind w:left="100"/>
              <w:contextualSpacing/>
              <w:jc w:val="center"/>
              <w:rPr>
                <w:rFonts w:asciiTheme="minorBidi" w:eastAsia="Times New Roman" w:hAnsiTheme="minorBidi" w:cstheme="minorBidi"/>
                <w:sz w:val="20"/>
                <w:szCs w:val="20"/>
              </w:rPr>
            </w:pPr>
          </w:p>
        </w:tc>
        <w:tc>
          <w:tcPr>
            <w:tcW w:w="503"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142"/>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n</w:t>
            </w:r>
          </w:p>
        </w:tc>
        <w:tc>
          <w:tcPr>
            <w:tcW w:w="725"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19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w:t>
            </w:r>
          </w:p>
        </w:tc>
        <w:tc>
          <w:tcPr>
            <w:tcW w:w="480"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54"/>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n</w:t>
            </w:r>
          </w:p>
        </w:tc>
        <w:tc>
          <w:tcPr>
            <w:tcW w:w="595"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1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w:t>
            </w:r>
          </w:p>
        </w:tc>
      </w:tr>
      <w:tr w:rsidR="00403708" w:rsidRPr="00C82293" w:rsidTr="00AC726A">
        <w:trPr>
          <w:trHeight w:val="241"/>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tcBorders>
              <w:top w:val="single" w:sz="4" w:space="0" w:color="auto"/>
              <w:bottom w:val="nil"/>
            </w:tcBorders>
            <w:shd w:val="clear" w:color="auto" w:fill="auto"/>
            <w:vAlign w:val="bottom"/>
          </w:tcPr>
          <w:p w:rsidR="00403708" w:rsidRPr="00C82293" w:rsidRDefault="003762E8" w:rsidP="00AC726A">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Rendah (0-33,</w:t>
            </w:r>
            <w:r w:rsidR="00403708" w:rsidRPr="00C82293">
              <w:rPr>
                <w:rFonts w:asciiTheme="minorBidi" w:eastAsia="Times New Roman" w:hAnsiTheme="minorBidi" w:cstheme="minorBidi"/>
                <w:sz w:val="20"/>
                <w:szCs w:val="20"/>
              </w:rPr>
              <w:t>33)</w:t>
            </w:r>
          </w:p>
        </w:tc>
        <w:tc>
          <w:tcPr>
            <w:tcW w:w="503" w:type="pct"/>
            <w:tcBorders>
              <w:top w:val="single" w:sz="4" w:space="0" w:color="auto"/>
              <w:bottom w:val="nil"/>
            </w:tcBorders>
            <w:shd w:val="clear" w:color="auto" w:fill="auto"/>
            <w:vAlign w:val="bottom"/>
          </w:tcPr>
          <w:p w:rsidR="00403708" w:rsidRPr="00C82293" w:rsidRDefault="00403708" w:rsidP="00AC726A">
            <w:pPr>
              <w:spacing w:after="0" w:line="240" w:lineRule="auto"/>
              <w:ind w:right="41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14</w:t>
            </w:r>
          </w:p>
        </w:tc>
        <w:tc>
          <w:tcPr>
            <w:tcW w:w="725" w:type="pct"/>
            <w:tcBorders>
              <w:top w:val="single" w:sz="4" w:space="0" w:color="auto"/>
              <w:bottom w:val="nil"/>
            </w:tcBorders>
            <w:shd w:val="clear" w:color="auto" w:fill="auto"/>
            <w:vAlign w:val="bottom"/>
          </w:tcPr>
          <w:p w:rsidR="00403708" w:rsidRPr="00C82293" w:rsidRDefault="00403708" w:rsidP="00AC726A">
            <w:pPr>
              <w:spacing w:after="0" w:line="240" w:lineRule="auto"/>
              <w:ind w:right="458"/>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42,4</w:t>
            </w:r>
          </w:p>
        </w:tc>
        <w:tc>
          <w:tcPr>
            <w:tcW w:w="480" w:type="pct"/>
            <w:tcBorders>
              <w:top w:val="single" w:sz="4" w:space="0" w:color="auto"/>
              <w:bottom w:val="nil"/>
            </w:tcBorders>
            <w:shd w:val="clear" w:color="auto" w:fill="auto"/>
            <w:vAlign w:val="bottom"/>
          </w:tcPr>
          <w:p w:rsidR="00403708" w:rsidRPr="00C82293" w:rsidRDefault="00403708" w:rsidP="00AC726A">
            <w:pPr>
              <w:spacing w:after="0" w:line="240" w:lineRule="auto"/>
              <w:ind w:right="337"/>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15</w:t>
            </w:r>
          </w:p>
        </w:tc>
        <w:tc>
          <w:tcPr>
            <w:tcW w:w="595" w:type="pct"/>
            <w:tcBorders>
              <w:top w:val="single" w:sz="4" w:space="0" w:color="auto"/>
              <w:bottom w:val="nil"/>
            </w:tcBorders>
            <w:shd w:val="clear" w:color="auto" w:fill="auto"/>
            <w:vAlign w:val="bottom"/>
          </w:tcPr>
          <w:p w:rsidR="00403708" w:rsidRPr="00C82293" w:rsidRDefault="00403708" w:rsidP="00AC726A">
            <w:pPr>
              <w:tabs>
                <w:tab w:val="left" w:pos="513"/>
              </w:tabs>
              <w:spacing w:after="0" w:line="240" w:lineRule="auto"/>
              <w:ind w:right="25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40,5</w:t>
            </w:r>
          </w:p>
        </w:tc>
      </w:tr>
      <w:tr w:rsidR="00403708" w:rsidRPr="00C82293" w:rsidTr="00AC726A">
        <w:trPr>
          <w:trHeight w:val="252"/>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tcBorders>
              <w:top w:val="nil"/>
            </w:tcBorders>
            <w:shd w:val="clear" w:color="auto" w:fill="auto"/>
            <w:vAlign w:val="bottom"/>
          </w:tcPr>
          <w:p w:rsidR="00403708" w:rsidRPr="00C82293" w:rsidRDefault="003762E8" w:rsidP="00AC726A">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Sedang (33,34-66,</w:t>
            </w:r>
            <w:r w:rsidR="00403708" w:rsidRPr="00C82293">
              <w:rPr>
                <w:rFonts w:asciiTheme="minorBidi" w:eastAsia="Times New Roman" w:hAnsiTheme="minorBidi" w:cstheme="minorBidi"/>
                <w:sz w:val="20"/>
                <w:szCs w:val="20"/>
              </w:rPr>
              <w:t>67)</w:t>
            </w:r>
          </w:p>
        </w:tc>
        <w:tc>
          <w:tcPr>
            <w:tcW w:w="503" w:type="pct"/>
            <w:tcBorders>
              <w:top w:val="nil"/>
            </w:tcBorders>
            <w:shd w:val="clear" w:color="auto" w:fill="auto"/>
            <w:vAlign w:val="bottom"/>
          </w:tcPr>
          <w:p w:rsidR="00403708" w:rsidRPr="00C82293" w:rsidRDefault="00403708" w:rsidP="00AC726A">
            <w:pPr>
              <w:spacing w:after="0" w:line="240" w:lineRule="auto"/>
              <w:ind w:right="41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19</w:t>
            </w:r>
          </w:p>
        </w:tc>
        <w:tc>
          <w:tcPr>
            <w:tcW w:w="725" w:type="pct"/>
            <w:tcBorders>
              <w:top w:val="nil"/>
            </w:tcBorders>
            <w:shd w:val="clear" w:color="auto" w:fill="auto"/>
            <w:vAlign w:val="bottom"/>
          </w:tcPr>
          <w:p w:rsidR="00403708" w:rsidRPr="00C82293" w:rsidRDefault="00403708" w:rsidP="00AC726A">
            <w:pPr>
              <w:spacing w:after="0" w:line="240" w:lineRule="auto"/>
              <w:ind w:right="458"/>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57,6</w:t>
            </w:r>
          </w:p>
        </w:tc>
        <w:tc>
          <w:tcPr>
            <w:tcW w:w="480" w:type="pct"/>
            <w:tcBorders>
              <w:top w:val="nil"/>
            </w:tcBorders>
            <w:shd w:val="clear" w:color="auto" w:fill="auto"/>
            <w:vAlign w:val="bottom"/>
          </w:tcPr>
          <w:p w:rsidR="00403708" w:rsidRPr="00C82293" w:rsidRDefault="00403708" w:rsidP="00AC726A">
            <w:pPr>
              <w:spacing w:after="0" w:line="240" w:lineRule="auto"/>
              <w:ind w:right="337"/>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21</w:t>
            </w:r>
          </w:p>
        </w:tc>
        <w:tc>
          <w:tcPr>
            <w:tcW w:w="595" w:type="pct"/>
            <w:tcBorders>
              <w:top w:val="nil"/>
            </w:tcBorders>
            <w:shd w:val="clear" w:color="auto" w:fill="auto"/>
            <w:vAlign w:val="bottom"/>
          </w:tcPr>
          <w:p w:rsidR="00403708" w:rsidRPr="00C82293" w:rsidRDefault="00403708" w:rsidP="00AC726A">
            <w:pPr>
              <w:tabs>
                <w:tab w:val="left" w:pos="513"/>
              </w:tabs>
              <w:spacing w:after="0" w:line="240" w:lineRule="auto"/>
              <w:ind w:right="25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56,8</w:t>
            </w:r>
          </w:p>
        </w:tc>
      </w:tr>
      <w:tr w:rsidR="00403708" w:rsidRPr="00C82293" w:rsidTr="00AC726A">
        <w:trPr>
          <w:trHeight w:val="257"/>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tcBorders>
              <w:bottom w:val="single" w:sz="4" w:space="0" w:color="auto"/>
            </w:tcBorders>
            <w:shd w:val="clear" w:color="auto" w:fill="auto"/>
            <w:vAlign w:val="bottom"/>
          </w:tcPr>
          <w:p w:rsidR="00403708" w:rsidRPr="00C82293" w:rsidRDefault="003762E8" w:rsidP="00AC726A">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Tinggi (66,</w:t>
            </w:r>
            <w:r w:rsidR="00403708" w:rsidRPr="00C82293">
              <w:rPr>
                <w:rFonts w:asciiTheme="minorBidi" w:eastAsia="Times New Roman" w:hAnsiTheme="minorBidi" w:cstheme="minorBidi"/>
                <w:sz w:val="20"/>
                <w:szCs w:val="20"/>
              </w:rPr>
              <w:t>68-100)</w:t>
            </w:r>
          </w:p>
        </w:tc>
        <w:tc>
          <w:tcPr>
            <w:tcW w:w="503" w:type="pct"/>
            <w:tcBorders>
              <w:bottom w:val="single" w:sz="4" w:space="0" w:color="auto"/>
            </w:tcBorders>
            <w:shd w:val="clear" w:color="auto" w:fill="auto"/>
            <w:vAlign w:val="bottom"/>
          </w:tcPr>
          <w:p w:rsidR="00403708" w:rsidRPr="00C82293" w:rsidRDefault="00403708" w:rsidP="00AC726A">
            <w:pPr>
              <w:spacing w:after="0" w:line="240" w:lineRule="auto"/>
              <w:ind w:right="41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p>
        </w:tc>
        <w:tc>
          <w:tcPr>
            <w:tcW w:w="725" w:type="pct"/>
            <w:tcBorders>
              <w:bottom w:val="single" w:sz="4" w:space="0" w:color="auto"/>
            </w:tcBorders>
            <w:shd w:val="clear" w:color="auto" w:fill="auto"/>
            <w:vAlign w:val="bottom"/>
          </w:tcPr>
          <w:p w:rsidR="00403708" w:rsidRPr="00C82293" w:rsidRDefault="00403708" w:rsidP="00AC726A">
            <w:pPr>
              <w:spacing w:after="0" w:line="240" w:lineRule="auto"/>
              <w:ind w:right="458"/>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0,0</w:t>
            </w:r>
          </w:p>
        </w:tc>
        <w:tc>
          <w:tcPr>
            <w:tcW w:w="480" w:type="pct"/>
            <w:tcBorders>
              <w:bottom w:val="single" w:sz="4" w:space="0" w:color="auto"/>
            </w:tcBorders>
            <w:shd w:val="clear" w:color="auto" w:fill="auto"/>
            <w:vAlign w:val="bottom"/>
          </w:tcPr>
          <w:p w:rsidR="00403708" w:rsidRPr="00C82293" w:rsidRDefault="00403708" w:rsidP="00AC726A">
            <w:pPr>
              <w:spacing w:after="0" w:line="240" w:lineRule="auto"/>
              <w:ind w:right="337"/>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w:t>
            </w:r>
          </w:p>
        </w:tc>
        <w:tc>
          <w:tcPr>
            <w:tcW w:w="595" w:type="pct"/>
            <w:tcBorders>
              <w:bottom w:val="single" w:sz="4" w:space="0" w:color="auto"/>
            </w:tcBorders>
            <w:shd w:val="clear" w:color="auto" w:fill="auto"/>
            <w:vAlign w:val="bottom"/>
          </w:tcPr>
          <w:p w:rsidR="00403708" w:rsidRPr="00C82293" w:rsidRDefault="00403708" w:rsidP="00AC726A">
            <w:pPr>
              <w:tabs>
                <w:tab w:val="left" w:pos="513"/>
              </w:tabs>
              <w:spacing w:after="0" w:line="240" w:lineRule="auto"/>
              <w:ind w:right="25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2,7</w:t>
            </w:r>
          </w:p>
        </w:tc>
      </w:tr>
      <w:tr w:rsidR="00403708" w:rsidRPr="00C82293" w:rsidTr="00AC726A">
        <w:trPr>
          <w:trHeight w:val="243"/>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Total</w:t>
            </w:r>
          </w:p>
        </w:tc>
        <w:tc>
          <w:tcPr>
            <w:tcW w:w="503"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41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33</w:t>
            </w:r>
          </w:p>
        </w:tc>
        <w:tc>
          <w:tcPr>
            <w:tcW w:w="725"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458"/>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100</w:t>
            </w:r>
          </w:p>
        </w:tc>
        <w:tc>
          <w:tcPr>
            <w:tcW w:w="480" w:type="pct"/>
            <w:tcBorders>
              <w:top w:val="single" w:sz="4" w:space="0" w:color="auto"/>
              <w:bottom w:val="single" w:sz="4" w:space="0" w:color="auto"/>
            </w:tcBorders>
            <w:shd w:val="clear" w:color="auto" w:fill="auto"/>
            <w:vAlign w:val="bottom"/>
          </w:tcPr>
          <w:p w:rsidR="00403708" w:rsidRPr="00C82293" w:rsidRDefault="00403708" w:rsidP="00AC726A">
            <w:pPr>
              <w:spacing w:after="0" w:line="240" w:lineRule="auto"/>
              <w:ind w:right="337"/>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37</w:t>
            </w:r>
          </w:p>
        </w:tc>
        <w:tc>
          <w:tcPr>
            <w:tcW w:w="595" w:type="pct"/>
            <w:tcBorders>
              <w:top w:val="single" w:sz="4" w:space="0" w:color="auto"/>
              <w:bottom w:val="single" w:sz="4" w:space="0" w:color="auto"/>
            </w:tcBorders>
            <w:shd w:val="clear" w:color="auto" w:fill="auto"/>
            <w:vAlign w:val="bottom"/>
          </w:tcPr>
          <w:p w:rsidR="00403708" w:rsidRPr="00C82293" w:rsidRDefault="00403708" w:rsidP="00AC726A">
            <w:pPr>
              <w:tabs>
                <w:tab w:val="left" w:pos="513"/>
              </w:tabs>
              <w:spacing w:after="0" w:line="240" w:lineRule="auto"/>
              <w:ind w:right="259"/>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100</w:t>
            </w:r>
          </w:p>
        </w:tc>
      </w:tr>
      <w:tr w:rsidR="00403708" w:rsidRPr="00C82293" w:rsidTr="00AC726A">
        <w:trPr>
          <w:trHeight w:val="241"/>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tcBorders>
              <w:top w:val="single" w:sz="4" w:space="0" w:color="auto"/>
            </w:tcBorders>
            <w:shd w:val="clear" w:color="auto" w:fill="auto"/>
            <w:vAlign w:val="bottom"/>
          </w:tcPr>
          <w:p w:rsidR="00403708" w:rsidRPr="00C82293" w:rsidRDefault="00403708" w:rsidP="00AC726A">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Minimun-Maksimum</w:t>
            </w:r>
          </w:p>
        </w:tc>
        <w:tc>
          <w:tcPr>
            <w:tcW w:w="1228" w:type="pct"/>
            <w:gridSpan w:val="2"/>
            <w:tcBorders>
              <w:top w:val="single" w:sz="4" w:space="0" w:color="auto"/>
            </w:tcBorders>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14,5-59,6</w:t>
            </w:r>
          </w:p>
        </w:tc>
        <w:tc>
          <w:tcPr>
            <w:tcW w:w="1075" w:type="pct"/>
            <w:gridSpan w:val="2"/>
            <w:tcBorders>
              <w:top w:val="single" w:sz="4" w:space="0" w:color="auto"/>
            </w:tcBorders>
            <w:shd w:val="clear" w:color="auto" w:fill="auto"/>
            <w:vAlign w:val="bottom"/>
          </w:tcPr>
          <w:p w:rsidR="00403708" w:rsidRPr="00C82293" w:rsidRDefault="00403708" w:rsidP="00AC726A">
            <w:pPr>
              <w:spacing w:after="0" w:line="240" w:lineRule="auto"/>
              <w:ind w:right="5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19,3-67,7</w:t>
            </w:r>
          </w:p>
        </w:tc>
      </w:tr>
      <w:tr w:rsidR="00403708" w:rsidRPr="00C82293" w:rsidTr="00AC726A">
        <w:trPr>
          <w:trHeight w:val="257"/>
        </w:trPr>
        <w:tc>
          <w:tcPr>
            <w:tcW w:w="14" w:type="pct"/>
            <w:shd w:val="clear" w:color="auto" w:fill="auto"/>
            <w:vAlign w:val="bottom"/>
          </w:tcPr>
          <w:p w:rsidR="00403708" w:rsidRPr="00C82293" w:rsidRDefault="00403708" w:rsidP="00AC726A">
            <w:pPr>
              <w:spacing w:after="0" w:line="240" w:lineRule="auto"/>
              <w:contextualSpacing/>
              <w:rPr>
                <w:rFonts w:asciiTheme="minorBidi" w:eastAsia="Times New Roman" w:hAnsiTheme="minorBidi" w:cstheme="minorBidi"/>
                <w:sz w:val="20"/>
                <w:szCs w:val="20"/>
              </w:rPr>
            </w:pPr>
          </w:p>
        </w:tc>
        <w:tc>
          <w:tcPr>
            <w:tcW w:w="2683" w:type="pct"/>
            <w:shd w:val="clear" w:color="auto" w:fill="auto"/>
            <w:vAlign w:val="bottom"/>
          </w:tcPr>
          <w:p w:rsidR="00403708" w:rsidRPr="00C82293" w:rsidRDefault="00403708" w:rsidP="00AC726A">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Rata-rata±Standar Deviasi</w:t>
            </w:r>
          </w:p>
        </w:tc>
        <w:tc>
          <w:tcPr>
            <w:tcW w:w="1228" w:type="pct"/>
            <w:gridSpan w:val="2"/>
            <w:shd w:val="clear" w:color="auto" w:fill="auto"/>
            <w:vAlign w:val="bottom"/>
          </w:tcPr>
          <w:p w:rsidR="00403708" w:rsidRPr="00C82293" w:rsidRDefault="00403708" w:rsidP="00AC726A">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34,8±10,9</w:t>
            </w:r>
          </w:p>
        </w:tc>
        <w:tc>
          <w:tcPr>
            <w:tcW w:w="1075" w:type="pct"/>
            <w:gridSpan w:val="2"/>
            <w:shd w:val="clear" w:color="auto" w:fill="auto"/>
            <w:vAlign w:val="bottom"/>
          </w:tcPr>
          <w:p w:rsidR="00403708" w:rsidRPr="00C82293" w:rsidRDefault="00403708" w:rsidP="00AC726A">
            <w:pPr>
              <w:spacing w:after="0" w:line="240" w:lineRule="auto"/>
              <w:ind w:right="3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39,5±13,5</w:t>
            </w:r>
          </w:p>
        </w:tc>
      </w:tr>
    </w:tbl>
    <w:p w:rsidR="00403708" w:rsidRPr="00C82293" w:rsidRDefault="00403708" w:rsidP="00403708">
      <w:pPr>
        <w:spacing w:after="0" w:line="240" w:lineRule="auto"/>
        <w:ind w:right="89"/>
        <w:jc w:val="both"/>
        <w:rPr>
          <w:rFonts w:asciiTheme="minorBidi" w:eastAsia="Times New Roman" w:hAnsiTheme="minorBidi" w:cstheme="minorBidi"/>
          <w:sz w:val="20"/>
          <w:szCs w:val="20"/>
        </w:rPr>
      </w:pPr>
    </w:p>
    <w:p w:rsidR="005D31D7" w:rsidRPr="00C82293" w:rsidRDefault="005D31D7" w:rsidP="00403708">
      <w:pPr>
        <w:spacing w:after="0" w:line="240" w:lineRule="auto"/>
        <w:ind w:right="89"/>
        <w:jc w:val="both"/>
        <w:rPr>
          <w:rFonts w:asciiTheme="minorBidi" w:eastAsia="Times New Roman" w:hAnsiTheme="minorBidi" w:cstheme="minorBidi"/>
          <w:sz w:val="20"/>
          <w:szCs w:val="20"/>
        </w:rPr>
      </w:pPr>
    </w:p>
    <w:p w:rsidR="00403708" w:rsidRPr="00C82293" w:rsidRDefault="00403708" w:rsidP="00403708">
      <w:pPr>
        <w:spacing w:after="0" w:line="240" w:lineRule="auto"/>
        <w:ind w:right="89"/>
        <w:jc w:val="both"/>
        <w:rPr>
          <w:rFonts w:asciiTheme="minorBidi" w:eastAsia="Times New Roman" w:hAnsiTheme="minorBidi" w:cstheme="minorBidi"/>
          <w:b/>
          <w:bCs/>
          <w:sz w:val="20"/>
          <w:szCs w:val="20"/>
        </w:rPr>
      </w:pPr>
      <w:r w:rsidRPr="00C82293">
        <w:rPr>
          <w:rFonts w:asciiTheme="minorBidi" w:eastAsia="Times New Roman" w:hAnsiTheme="minorBidi" w:cstheme="minorBidi"/>
          <w:b/>
          <w:bCs/>
          <w:sz w:val="20"/>
          <w:szCs w:val="20"/>
        </w:rPr>
        <w:t>Ketahanan Keluarga</w:t>
      </w:r>
    </w:p>
    <w:p w:rsidR="005D31D7" w:rsidRPr="00C82293" w:rsidRDefault="005D31D7" w:rsidP="00403708">
      <w:pPr>
        <w:spacing w:after="0" w:line="240" w:lineRule="auto"/>
        <w:ind w:right="89"/>
        <w:jc w:val="both"/>
        <w:rPr>
          <w:rFonts w:asciiTheme="minorBidi" w:eastAsia="Times New Roman" w:hAnsiTheme="minorBidi" w:cstheme="minorBidi"/>
          <w:sz w:val="20"/>
          <w:szCs w:val="20"/>
        </w:rPr>
      </w:pPr>
    </w:p>
    <w:p w:rsidR="00403708" w:rsidRPr="00C82293" w:rsidRDefault="005D31D7" w:rsidP="005D31D7">
      <w:pPr>
        <w:spacing w:after="0" w:line="240" w:lineRule="auto"/>
        <w:ind w:right="89"/>
        <w:jc w:val="both"/>
        <w:rPr>
          <w:rFonts w:asciiTheme="minorBidi" w:hAnsiTheme="minorBidi" w:cstheme="minorBidi"/>
          <w:sz w:val="20"/>
          <w:szCs w:val="20"/>
        </w:rPr>
      </w:pPr>
      <w:r w:rsidRPr="00C82293">
        <w:rPr>
          <w:rFonts w:asciiTheme="minorBidi" w:hAnsiTheme="minorBidi" w:cstheme="minorBidi"/>
          <w:sz w:val="20"/>
          <w:szCs w:val="20"/>
        </w:rPr>
        <w:t>Sebagian besar keluarga berada pada ketahanan keluarga dengan kategori sedang baik pada keluarga dengan lama menika</w:t>
      </w:r>
      <w:r w:rsidR="003762E8" w:rsidRPr="00C82293">
        <w:rPr>
          <w:rFonts w:asciiTheme="minorBidi" w:hAnsiTheme="minorBidi" w:cstheme="minorBidi"/>
          <w:sz w:val="20"/>
          <w:szCs w:val="20"/>
        </w:rPr>
        <w:t>h kurang dari sepuluh tahun (84,</w:t>
      </w:r>
      <w:r w:rsidRPr="00C82293">
        <w:rPr>
          <w:rFonts w:asciiTheme="minorBidi" w:hAnsiTheme="minorBidi" w:cstheme="minorBidi"/>
          <w:sz w:val="20"/>
          <w:szCs w:val="20"/>
        </w:rPr>
        <w:t>8%) dan keluarga dengan lama menik</w:t>
      </w:r>
      <w:r w:rsidR="003762E8" w:rsidRPr="00C82293">
        <w:rPr>
          <w:rFonts w:asciiTheme="minorBidi" w:hAnsiTheme="minorBidi" w:cstheme="minorBidi"/>
          <w:sz w:val="20"/>
          <w:szCs w:val="20"/>
        </w:rPr>
        <w:t>ah lebih dari sepuluh tahun (83,</w:t>
      </w:r>
      <w:r w:rsidRPr="00C82293">
        <w:rPr>
          <w:rFonts w:asciiTheme="minorBidi" w:hAnsiTheme="minorBidi" w:cstheme="minorBidi"/>
          <w:sz w:val="20"/>
          <w:szCs w:val="20"/>
        </w:rPr>
        <w:t>8%) (Tabel 3). K</w:t>
      </w:r>
      <w:r w:rsidR="00B07242" w:rsidRPr="00C82293">
        <w:rPr>
          <w:rFonts w:asciiTheme="minorBidi" w:hAnsiTheme="minorBidi" w:cstheme="minorBidi"/>
          <w:sz w:val="20"/>
          <w:szCs w:val="20"/>
        </w:rPr>
        <w:t>etahanan fisik keluarga berada pada kategori sedang disebabkan karena sebagian besar keluarga contoh memiliki rumah dan tanah sendiri (pada keluarga dengan lama menikah lebih dari sepuluh tahun), mampu menangani kesulitan ekonomi yang terjadi, anggota keluarga membantu ibu dalam melakukan pekerjaan rumah, keluarga besar membantu mengatasi kesulitan ekonomi yang terjadi, frekuensi makan utama dalam keluarga sebanyak 3 kali, ibu membantu tetangga yang mengalami kesulitan, ibu mampu memenuhi kebutuhan mainan yang mendukung perkembangan anak, keluarga tidak memiliki Askes, Askeskin, Jamkesmas, Jamkesda dan atau BPJS untuk biaya pengobatan, tetangga tidak membantu meringankan masalah ekonomi ibu, anggota keluarga tidak selalu makan lengkap sekali dalam sehari, dan keluarga tidak memiliki luas rumah &gt;7 meter persegi per orang.</w:t>
      </w:r>
    </w:p>
    <w:p w:rsidR="005D31D7" w:rsidRPr="00C82293" w:rsidRDefault="005D31D7" w:rsidP="005D31D7">
      <w:pPr>
        <w:spacing w:after="0" w:line="240" w:lineRule="auto"/>
        <w:ind w:right="89"/>
        <w:jc w:val="both"/>
        <w:rPr>
          <w:rFonts w:asciiTheme="minorBidi" w:hAnsiTheme="minorBidi" w:cstheme="minorBidi"/>
          <w:sz w:val="20"/>
          <w:szCs w:val="20"/>
        </w:rPr>
      </w:pPr>
    </w:p>
    <w:p w:rsidR="00B07242" w:rsidRPr="00C82293" w:rsidRDefault="005D31D7" w:rsidP="005D31D7">
      <w:pPr>
        <w:spacing w:after="0" w:line="240" w:lineRule="auto"/>
        <w:ind w:right="89"/>
        <w:jc w:val="both"/>
        <w:rPr>
          <w:rFonts w:asciiTheme="minorBidi" w:hAnsiTheme="minorBidi" w:cstheme="minorBidi"/>
          <w:sz w:val="20"/>
          <w:szCs w:val="20"/>
        </w:rPr>
      </w:pPr>
      <w:r w:rsidRPr="00C82293">
        <w:rPr>
          <w:rFonts w:asciiTheme="minorBidi" w:hAnsiTheme="minorBidi" w:cstheme="minorBidi"/>
          <w:sz w:val="20"/>
          <w:szCs w:val="20"/>
        </w:rPr>
        <w:t xml:space="preserve">Pada </w:t>
      </w:r>
      <w:r w:rsidR="00B07242" w:rsidRPr="00C82293">
        <w:rPr>
          <w:rFonts w:asciiTheme="minorBidi" w:hAnsiTheme="minorBidi" w:cstheme="minorBidi"/>
          <w:sz w:val="20"/>
          <w:szCs w:val="20"/>
        </w:rPr>
        <w:t>ketahanan sosial keluarga sebagian besar keluarga, keluarga memiliki cita-cita dan tujuan yang dicapai (keluarga dengan lama menikah lebih dari sepuluh tahun), anggota keluarga menerima dengan senang hati setiap tugas yang diterimanya, setiap anggota keluarga memiliki sikap saling menghargai satu sama lain, keluarga sering berkomunikasi setiap hari, keluarga sering berkomunikasi saat mau tidur, keluarga sering berkomunikasi waktu menonton televis, keluarga memiliki waktu khusus untuk berkumpul bersama setiap hari, ibu berinisiatif meminta nasihat kepada orang lain yang keluarga percaya, keluarga besar memberi nasihat mengenai masalah pernikahan, dan keluarga aktif dalam kegiatan sosial dilingkungan sekitar.</w:t>
      </w:r>
    </w:p>
    <w:p w:rsidR="005D31D7" w:rsidRPr="00C82293" w:rsidRDefault="005D31D7" w:rsidP="005D31D7">
      <w:pPr>
        <w:spacing w:after="0" w:line="240" w:lineRule="auto"/>
        <w:ind w:right="89"/>
        <w:jc w:val="both"/>
        <w:rPr>
          <w:rFonts w:asciiTheme="minorBidi" w:hAnsiTheme="minorBidi" w:cstheme="minorBidi"/>
          <w:sz w:val="20"/>
          <w:szCs w:val="20"/>
        </w:rPr>
      </w:pPr>
    </w:p>
    <w:p w:rsidR="009A2394" w:rsidRDefault="005D31D7" w:rsidP="00C74962">
      <w:pPr>
        <w:spacing w:after="0" w:line="240" w:lineRule="auto"/>
        <w:ind w:right="89"/>
        <w:jc w:val="both"/>
        <w:rPr>
          <w:rFonts w:asciiTheme="minorBidi" w:hAnsiTheme="minorBidi" w:cstheme="minorBidi"/>
          <w:sz w:val="20"/>
          <w:szCs w:val="20"/>
        </w:rPr>
      </w:pPr>
      <w:r w:rsidRPr="00C82293">
        <w:rPr>
          <w:rFonts w:asciiTheme="minorBidi" w:hAnsiTheme="minorBidi" w:cstheme="minorBidi"/>
          <w:sz w:val="20"/>
          <w:szCs w:val="20"/>
        </w:rPr>
        <w:t xml:space="preserve">Sementara pada </w:t>
      </w:r>
      <w:r w:rsidR="00B07242" w:rsidRPr="00C82293">
        <w:rPr>
          <w:rFonts w:asciiTheme="minorBidi" w:hAnsiTheme="minorBidi" w:cstheme="minorBidi"/>
          <w:sz w:val="20"/>
          <w:szCs w:val="20"/>
        </w:rPr>
        <w:t>ketahanan psikologis keluarga ibu memiliki konflik dengan suami dalam 6 bulan terakhir, ibu memiliki konflik dengan keluarga besar 6 bulan terakhir, ibu merasa kesulitan dalam mengasuh anak, ibu memiliki perasaan takut dicerai oleh suami, ibu sering merasa kesal pada diri sendiri karena merasa tidak berdaya, ibu memendam rasa bersalah dalam mengasuh anak, ibu memendam rasa marah kepada suami, ibu memendam rasa marah kepada keluarga besar, ibu merasa tidak puas dengan pendapatan keluarga saat ini, ibu merasa tidak puas dengan makanan yang di konsumsi setiap hari, ibu tidak merasa puas dnegan pakaian yang dimiliki, dan ibu merasa tidak merasa puas dengan rumah yang ditempati, ibu tidak merasa telah menjadi istri yang baik, ibu tidak merasa telah menjadi orang tua yang baik, ibu tidak merasa telah menjadi tetangga yang baik, ibu selalu cemas dengan kehidupan masa depan, ibu tidak merasa telah menjadi insan beragama yang baik, dan suami tidak sering membantu untuk mering</w:t>
      </w:r>
      <w:r w:rsidRPr="00C82293">
        <w:rPr>
          <w:rFonts w:asciiTheme="minorBidi" w:hAnsiTheme="minorBidi" w:cstheme="minorBidi"/>
          <w:sz w:val="20"/>
          <w:szCs w:val="20"/>
        </w:rPr>
        <w:t>ankan pekerjaan ibu</w:t>
      </w:r>
      <w:r w:rsidR="00C74962">
        <w:rPr>
          <w:rFonts w:asciiTheme="minorBidi" w:hAnsiTheme="minorBidi" w:cstheme="minorBidi"/>
          <w:sz w:val="20"/>
          <w:szCs w:val="20"/>
        </w:rPr>
        <w:t>.</w:t>
      </w: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Default="00C74962" w:rsidP="00C74962">
      <w:pPr>
        <w:spacing w:after="0" w:line="240" w:lineRule="auto"/>
        <w:ind w:right="89"/>
        <w:jc w:val="both"/>
        <w:rPr>
          <w:rFonts w:asciiTheme="minorBidi" w:hAnsiTheme="minorBidi" w:cstheme="minorBidi"/>
          <w:sz w:val="20"/>
          <w:szCs w:val="20"/>
        </w:rPr>
      </w:pPr>
    </w:p>
    <w:p w:rsidR="00C74962" w:rsidRPr="00C74962" w:rsidRDefault="00C74962" w:rsidP="00C74962">
      <w:pPr>
        <w:spacing w:after="0" w:line="240" w:lineRule="auto"/>
        <w:ind w:right="89"/>
        <w:jc w:val="both"/>
        <w:rPr>
          <w:rFonts w:asciiTheme="minorBidi" w:hAnsiTheme="minorBidi" w:cstheme="minorBidi"/>
          <w:sz w:val="20"/>
          <w:szCs w:val="20"/>
        </w:rPr>
      </w:pPr>
    </w:p>
    <w:p w:rsidR="00346EB4" w:rsidRPr="00C82293" w:rsidRDefault="00346EB4" w:rsidP="00346EB4">
      <w:pPr>
        <w:pStyle w:val="Caption"/>
        <w:keepNext/>
        <w:spacing w:after="0"/>
        <w:rPr>
          <w:rFonts w:asciiTheme="minorBidi" w:hAnsiTheme="minorBidi" w:cstheme="minorBidi"/>
          <w:b w:val="0"/>
          <w:bCs w:val="0"/>
          <w:color w:val="auto"/>
          <w:sz w:val="20"/>
          <w:szCs w:val="20"/>
        </w:rPr>
      </w:pPr>
      <w:r w:rsidRPr="00C82293">
        <w:rPr>
          <w:rFonts w:asciiTheme="minorBidi" w:hAnsiTheme="minorBidi" w:cstheme="minorBidi"/>
          <w:b w:val="0"/>
          <w:bCs w:val="0"/>
          <w:color w:val="auto"/>
          <w:sz w:val="20"/>
          <w:szCs w:val="20"/>
        </w:rPr>
        <w:lastRenderedPageBreak/>
        <w:t xml:space="preserve">Tabel </w:t>
      </w:r>
      <w:r w:rsidR="00AA4CA0" w:rsidRPr="00C82293">
        <w:rPr>
          <w:rFonts w:asciiTheme="minorBidi" w:hAnsiTheme="minorBidi" w:cstheme="minorBidi"/>
          <w:b w:val="0"/>
          <w:bCs w:val="0"/>
          <w:color w:val="auto"/>
          <w:sz w:val="20"/>
          <w:szCs w:val="20"/>
        </w:rPr>
        <w:fldChar w:fldCharType="begin"/>
      </w:r>
      <w:r w:rsidRPr="00C82293">
        <w:rPr>
          <w:rFonts w:asciiTheme="minorBidi" w:hAnsiTheme="minorBidi" w:cstheme="minorBidi"/>
          <w:b w:val="0"/>
          <w:bCs w:val="0"/>
          <w:color w:val="auto"/>
          <w:sz w:val="20"/>
          <w:szCs w:val="20"/>
        </w:rPr>
        <w:instrText xml:space="preserve"> SEQ Tabel \* ARABIC </w:instrText>
      </w:r>
      <w:r w:rsidR="00AA4CA0" w:rsidRPr="00C82293">
        <w:rPr>
          <w:rFonts w:asciiTheme="minorBidi" w:hAnsiTheme="minorBidi" w:cstheme="minorBidi"/>
          <w:b w:val="0"/>
          <w:bCs w:val="0"/>
          <w:color w:val="auto"/>
          <w:sz w:val="20"/>
          <w:szCs w:val="20"/>
        </w:rPr>
        <w:fldChar w:fldCharType="separate"/>
      </w:r>
      <w:r w:rsidR="009450EF" w:rsidRPr="00C82293">
        <w:rPr>
          <w:rFonts w:asciiTheme="minorBidi" w:hAnsiTheme="minorBidi" w:cstheme="minorBidi"/>
          <w:b w:val="0"/>
          <w:bCs w:val="0"/>
          <w:noProof/>
          <w:color w:val="auto"/>
          <w:sz w:val="20"/>
          <w:szCs w:val="20"/>
        </w:rPr>
        <w:t>3</w:t>
      </w:r>
      <w:r w:rsidR="00AA4CA0" w:rsidRPr="00C82293">
        <w:rPr>
          <w:rFonts w:asciiTheme="minorBidi" w:hAnsiTheme="minorBidi" w:cstheme="minorBidi"/>
          <w:b w:val="0"/>
          <w:bCs w:val="0"/>
          <w:color w:val="auto"/>
          <w:sz w:val="20"/>
          <w:szCs w:val="20"/>
        </w:rPr>
        <w:fldChar w:fldCharType="end"/>
      </w:r>
      <w:r w:rsidRPr="00C82293">
        <w:rPr>
          <w:rFonts w:asciiTheme="minorBidi" w:hAnsiTheme="minorBidi" w:cstheme="minorBidi"/>
          <w:b w:val="0"/>
          <w:bCs w:val="0"/>
          <w:color w:val="auto"/>
          <w:sz w:val="20"/>
          <w:szCs w:val="20"/>
        </w:rPr>
        <w:t xml:space="preserve"> Sebaran contoh berdasarkan kategori ketahanan keluarga</w:t>
      </w:r>
    </w:p>
    <w:tbl>
      <w:tblPr>
        <w:tblW w:w="5000" w:type="pct"/>
        <w:tblBorders>
          <w:top w:val="single" w:sz="4" w:space="0" w:color="auto"/>
          <w:bottom w:val="single" w:sz="4" w:space="0" w:color="auto"/>
        </w:tblBorders>
        <w:tblCellMar>
          <w:left w:w="0" w:type="dxa"/>
          <w:right w:w="0" w:type="dxa"/>
        </w:tblCellMar>
        <w:tblLook w:val="0000"/>
      </w:tblPr>
      <w:tblGrid>
        <w:gridCol w:w="24"/>
        <w:gridCol w:w="4840"/>
        <w:gridCol w:w="909"/>
        <w:gridCol w:w="1308"/>
        <w:gridCol w:w="866"/>
        <w:gridCol w:w="1073"/>
      </w:tblGrid>
      <w:tr w:rsidR="005D31D7" w:rsidRPr="00C82293" w:rsidTr="00346EB4">
        <w:trPr>
          <w:trHeight w:val="243"/>
        </w:trPr>
        <w:tc>
          <w:tcPr>
            <w:tcW w:w="13" w:type="pct"/>
            <w:shd w:val="clear" w:color="auto" w:fill="auto"/>
            <w:vAlign w:val="bottom"/>
          </w:tcPr>
          <w:p w:rsidR="005D31D7" w:rsidRPr="00C82293" w:rsidRDefault="005D31D7" w:rsidP="00346EB4">
            <w:pPr>
              <w:spacing w:after="0" w:line="240" w:lineRule="auto"/>
              <w:contextualSpacing/>
              <w:rPr>
                <w:rFonts w:asciiTheme="minorBidi" w:eastAsia="Times New Roman" w:hAnsiTheme="minorBidi" w:cstheme="minorBidi"/>
                <w:sz w:val="20"/>
                <w:szCs w:val="20"/>
              </w:rPr>
            </w:pPr>
          </w:p>
        </w:tc>
        <w:tc>
          <w:tcPr>
            <w:tcW w:w="2683" w:type="pct"/>
            <w:shd w:val="clear" w:color="auto" w:fill="auto"/>
            <w:vAlign w:val="bottom"/>
          </w:tcPr>
          <w:p w:rsidR="005D31D7" w:rsidRPr="00C82293" w:rsidRDefault="005D31D7" w:rsidP="00346EB4">
            <w:pPr>
              <w:spacing w:after="0" w:line="240" w:lineRule="auto"/>
              <w:contextualSpacing/>
              <w:jc w:val="center"/>
              <w:rPr>
                <w:rFonts w:asciiTheme="minorBidi" w:eastAsia="Times New Roman" w:hAnsiTheme="minorBidi" w:cstheme="minorBidi"/>
                <w:sz w:val="20"/>
                <w:szCs w:val="20"/>
              </w:rPr>
            </w:pPr>
          </w:p>
        </w:tc>
        <w:tc>
          <w:tcPr>
            <w:tcW w:w="2304" w:type="pct"/>
            <w:gridSpan w:val="4"/>
            <w:tcBorders>
              <w:bottom w:val="single" w:sz="4" w:space="0" w:color="auto"/>
            </w:tcBorders>
            <w:shd w:val="clear" w:color="auto" w:fill="auto"/>
            <w:vAlign w:val="bottom"/>
          </w:tcPr>
          <w:p w:rsidR="005D31D7" w:rsidRPr="00C82293" w:rsidRDefault="005D31D7" w:rsidP="00346EB4">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Lama menikah</w:t>
            </w:r>
          </w:p>
        </w:tc>
      </w:tr>
      <w:tr w:rsidR="005D31D7" w:rsidRPr="00C82293" w:rsidTr="00346EB4">
        <w:trPr>
          <w:trHeight w:val="243"/>
        </w:trPr>
        <w:tc>
          <w:tcPr>
            <w:tcW w:w="13" w:type="pct"/>
            <w:shd w:val="clear" w:color="auto" w:fill="auto"/>
            <w:vAlign w:val="bottom"/>
          </w:tcPr>
          <w:p w:rsidR="005D31D7" w:rsidRPr="00C82293" w:rsidRDefault="005D31D7" w:rsidP="00346EB4">
            <w:pPr>
              <w:spacing w:after="0" w:line="240" w:lineRule="auto"/>
              <w:contextualSpacing/>
              <w:rPr>
                <w:rFonts w:asciiTheme="minorBidi" w:eastAsia="Times New Roman" w:hAnsiTheme="minorBidi" w:cstheme="minorBidi"/>
                <w:sz w:val="20"/>
                <w:szCs w:val="20"/>
              </w:rPr>
            </w:pPr>
          </w:p>
        </w:tc>
        <w:tc>
          <w:tcPr>
            <w:tcW w:w="2683" w:type="pct"/>
            <w:shd w:val="clear" w:color="auto" w:fill="auto"/>
            <w:vAlign w:val="bottom"/>
          </w:tcPr>
          <w:p w:rsidR="005D31D7" w:rsidRPr="00C82293" w:rsidRDefault="005D31D7" w:rsidP="00346EB4">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Kategori Strategi Koping</w:t>
            </w:r>
          </w:p>
        </w:tc>
        <w:tc>
          <w:tcPr>
            <w:tcW w:w="1229" w:type="pct"/>
            <w:gridSpan w:val="2"/>
            <w:tcBorders>
              <w:top w:val="single" w:sz="4" w:space="0" w:color="auto"/>
              <w:bottom w:val="single" w:sz="4" w:space="0" w:color="auto"/>
            </w:tcBorders>
            <w:shd w:val="clear" w:color="auto" w:fill="auto"/>
            <w:vAlign w:val="bottom"/>
          </w:tcPr>
          <w:p w:rsidR="005D31D7" w:rsidRPr="00C82293" w:rsidRDefault="005D31D7" w:rsidP="00346EB4">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&lt;10 Tahun</w:t>
            </w:r>
          </w:p>
        </w:tc>
        <w:tc>
          <w:tcPr>
            <w:tcW w:w="1075" w:type="pct"/>
            <w:gridSpan w:val="2"/>
            <w:tcBorders>
              <w:top w:val="single" w:sz="4" w:space="0" w:color="auto"/>
              <w:bottom w:val="single" w:sz="4" w:space="0" w:color="auto"/>
            </w:tcBorders>
            <w:shd w:val="clear" w:color="auto" w:fill="auto"/>
            <w:vAlign w:val="bottom"/>
          </w:tcPr>
          <w:p w:rsidR="005D31D7" w:rsidRPr="00C82293" w:rsidRDefault="005D31D7" w:rsidP="00346EB4">
            <w:pPr>
              <w:spacing w:after="0" w:line="240" w:lineRule="auto"/>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≥10 Tahun</w:t>
            </w:r>
          </w:p>
        </w:tc>
      </w:tr>
      <w:tr w:rsidR="005D31D7" w:rsidRPr="00C82293" w:rsidTr="00346EB4">
        <w:trPr>
          <w:trHeight w:val="241"/>
        </w:trPr>
        <w:tc>
          <w:tcPr>
            <w:tcW w:w="13" w:type="pct"/>
            <w:shd w:val="clear" w:color="auto" w:fill="auto"/>
            <w:vAlign w:val="bottom"/>
          </w:tcPr>
          <w:p w:rsidR="005D31D7" w:rsidRPr="00C82293" w:rsidRDefault="005D31D7" w:rsidP="00346EB4">
            <w:pPr>
              <w:spacing w:after="0" w:line="240" w:lineRule="auto"/>
              <w:contextualSpacing/>
              <w:rPr>
                <w:rFonts w:asciiTheme="minorBidi" w:eastAsia="Times New Roman" w:hAnsiTheme="minorBidi" w:cstheme="minorBidi"/>
                <w:sz w:val="20"/>
                <w:szCs w:val="20"/>
              </w:rPr>
            </w:pPr>
          </w:p>
        </w:tc>
        <w:tc>
          <w:tcPr>
            <w:tcW w:w="2683" w:type="pct"/>
            <w:tcBorders>
              <w:bottom w:val="single" w:sz="4" w:space="0" w:color="auto"/>
            </w:tcBorders>
            <w:shd w:val="clear" w:color="auto" w:fill="auto"/>
            <w:vAlign w:val="bottom"/>
          </w:tcPr>
          <w:p w:rsidR="005D31D7" w:rsidRPr="00C82293" w:rsidRDefault="005D31D7" w:rsidP="00346EB4">
            <w:pPr>
              <w:spacing w:after="0" w:line="240" w:lineRule="auto"/>
              <w:ind w:left="100"/>
              <w:contextualSpacing/>
              <w:jc w:val="center"/>
              <w:rPr>
                <w:rFonts w:asciiTheme="minorBidi" w:eastAsia="Times New Roman" w:hAnsiTheme="minorBidi" w:cstheme="minorBidi"/>
                <w:sz w:val="20"/>
                <w:szCs w:val="20"/>
              </w:rPr>
            </w:pPr>
          </w:p>
        </w:tc>
        <w:tc>
          <w:tcPr>
            <w:tcW w:w="504" w:type="pct"/>
            <w:tcBorders>
              <w:top w:val="single" w:sz="4" w:space="0" w:color="auto"/>
              <w:bottom w:val="single" w:sz="4" w:space="0" w:color="auto"/>
            </w:tcBorders>
            <w:shd w:val="clear" w:color="auto" w:fill="auto"/>
            <w:vAlign w:val="bottom"/>
          </w:tcPr>
          <w:p w:rsidR="005D31D7" w:rsidRPr="00C82293" w:rsidRDefault="005D31D7" w:rsidP="00346EB4">
            <w:pPr>
              <w:spacing w:after="0" w:line="240" w:lineRule="auto"/>
              <w:ind w:right="142"/>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n</w:t>
            </w:r>
          </w:p>
        </w:tc>
        <w:tc>
          <w:tcPr>
            <w:tcW w:w="725" w:type="pct"/>
            <w:tcBorders>
              <w:top w:val="single" w:sz="4" w:space="0" w:color="auto"/>
              <w:bottom w:val="single" w:sz="4" w:space="0" w:color="auto"/>
            </w:tcBorders>
            <w:shd w:val="clear" w:color="auto" w:fill="auto"/>
            <w:vAlign w:val="bottom"/>
          </w:tcPr>
          <w:p w:rsidR="005D31D7" w:rsidRPr="00C82293" w:rsidRDefault="005D31D7" w:rsidP="00346EB4">
            <w:pPr>
              <w:spacing w:after="0" w:line="240" w:lineRule="auto"/>
              <w:ind w:right="19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w:t>
            </w:r>
          </w:p>
        </w:tc>
        <w:tc>
          <w:tcPr>
            <w:tcW w:w="480" w:type="pct"/>
            <w:tcBorders>
              <w:top w:val="single" w:sz="4" w:space="0" w:color="auto"/>
              <w:bottom w:val="single" w:sz="4" w:space="0" w:color="auto"/>
            </w:tcBorders>
            <w:shd w:val="clear" w:color="auto" w:fill="auto"/>
            <w:vAlign w:val="bottom"/>
          </w:tcPr>
          <w:p w:rsidR="005D31D7" w:rsidRPr="00C82293" w:rsidRDefault="005D31D7" w:rsidP="00346EB4">
            <w:pPr>
              <w:spacing w:after="0" w:line="240" w:lineRule="auto"/>
              <w:ind w:right="54"/>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n</w:t>
            </w:r>
          </w:p>
        </w:tc>
        <w:tc>
          <w:tcPr>
            <w:tcW w:w="595" w:type="pct"/>
            <w:tcBorders>
              <w:top w:val="single" w:sz="4" w:space="0" w:color="auto"/>
              <w:bottom w:val="single" w:sz="4" w:space="0" w:color="auto"/>
            </w:tcBorders>
            <w:shd w:val="clear" w:color="auto" w:fill="auto"/>
            <w:vAlign w:val="bottom"/>
          </w:tcPr>
          <w:p w:rsidR="005D31D7" w:rsidRPr="00C82293" w:rsidRDefault="005D31D7" w:rsidP="00346EB4">
            <w:pPr>
              <w:spacing w:after="0" w:line="240" w:lineRule="auto"/>
              <w:ind w:right="1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w:t>
            </w:r>
          </w:p>
        </w:tc>
      </w:tr>
      <w:tr w:rsidR="00346EB4" w:rsidRPr="00C82293" w:rsidTr="00346EB4">
        <w:trPr>
          <w:trHeight w:val="241"/>
        </w:trPr>
        <w:tc>
          <w:tcPr>
            <w:tcW w:w="13" w:type="pct"/>
            <w:shd w:val="clear" w:color="auto" w:fill="auto"/>
            <w:vAlign w:val="bottom"/>
          </w:tcPr>
          <w:p w:rsidR="00346EB4" w:rsidRPr="00C82293" w:rsidRDefault="00346EB4" w:rsidP="00346EB4">
            <w:pPr>
              <w:spacing w:after="0" w:line="240" w:lineRule="auto"/>
              <w:contextualSpacing/>
              <w:rPr>
                <w:rFonts w:asciiTheme="minorBidi" w:eastAsia="Times New Roman" w:hAnsiTheme="minorBidi" w:cstheme="minorBidi"/>
                <w:sz w:val="20"/>
                <w:szCs w:val="20"/>
              </w:rPr>
            </w:pPr>
          </w:p>
        </w:tc>
        <w:tc>
          <w:tcPr>
            <w:tcW w:w="2683" w:type="pct"/>
            <w:tcBorders>
              <w:top w:val="single" w:sz="4" w:space="0" w:color="auto"/>
              <w:bottom w:val="nil"/>
            </w:tcBorders>
            <w:shd w:val="clear" w:color="auto" w:fill="auto"/>
            <w:vAlign w:val="bottom"/>
          </w:tcPr>
          <w:p w:rsidR="00346EB4" w:rsidRPr="00C82293" w:rsidRDefault="003762E8" w:rsidP="00346EB4">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Rendah (0-33,</w:t>
            </w:r>
            <w:r w:rsidR="00346EB4" w:rsidRPr="00C82293">
              <w:rPr>
                <w:rFonts w:asciiTheme="minorBidi" w:eastAsia="Times New Roman" w:hAnsiTheme="minorBidi" w:cstheme="minorBidi"/>
                <w:sz w:val="20"/>
                <w:szCs w:val="20"/>
              </w:rPr>
              <w:t>33)</w:t>
            </w:r>
          </w:p>
        </w:tc>
        <w:tc>
          <w:tcPr>
            <w:tcW w:w="504" w:type="pct"/>
            <w:tcBorders>
              <w:top w:val="single" w:sz="4" w:space="0" w:color="auto"/>
              <w:bottom w:val="nil"/>
            </w:tcBorders>
            <w:shd w:val="clear" w:color="auto" w:fill="auto"/>
            <w:vAlign w:val="bottom"/>
          </w:tcPr>
          <w:p w:rsidR="00346EB4" w:rsidRPr="00C82293" w:rsidRDefault="00346EB4" w:rsidP="00346EB4">
            <w:pPr>
              <w:tabs>
                <w:tab w:val="left" w:pos="806"/>
              </w:tabs>
              <w:spacing w:after="0" w:line="240" w:lineRule="auto"/>
              <w:ind w:right="244"/>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4</w:t>
            </w:r>
          </w:p>
        </w:tc>
        <w:tc>
          <w:tcPr>
            <w:tcW w:w="725" w:type="pct"/>
            <w:tcBorders>
              <w:top w:val="single" w:sz="4" w:space="0" w:color="auto"/>
              <w:bottom w:val="nil"/>
            </w:tcBorders>
            <w:shd w:val="clear" w:color="auto" w:fill="auto"/>
            <w:vAlign w:val="bottom"/>
          </w:tcPr>
          <w:p w:rsidR="00346EB4" w:rsidRPr="00C82293" w:rsidRDefault="003762E8" w:rsidP="00346EB4">
            <w:pPr>
              <w:spacing w:after="0" w:line="240" w:lineRule="auto"/>
              <w:ind w:right="19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12,</w:t>
            </w:r>
            <w:r w:rsidR="00346EB4" w:rsidRPr="00C82293">
              <w:rPr>
                <w:rFonts w:asciiTheme="minorBidi" w:eastAsia="Times New Roman" w:hAnsiTheme="minorBidi" w:cstheme="minorBidi"/>
                <w:sz w:val="20"/>
                <w:szCs w:val="20"/>
              </w:rPr>
              <w:t>1</w:t>
            </w:r>
          </w:p>
        </w:tc>
        <w:tc>
          <w:tcPr>
            <w:tcW w:w="480" w:type="pct"/>
            <w:tcBorders>
              <w:top w:val="single" w:sz="4" w:space="0" w:color="auto"/>
              <w:bottom w:val="nil"/>
            </w:tcBorders>
            <w:shd w:val="clear" w:color="auto" w:fill="auto"/>
            <w:vAlign w:val="bottom"/>
          </w:tcPr>
          <w:p w:rsidR="00346EB4" w:rsidRPr="00C82293" w:rsidRDefault="00346EB4" w:rsidP="00346EB4">
            <w:pPr>
              <w:spacing w:after="0" w:line="240" w:lineRule="auto"/>
              <w:ind w:right="3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5</w:t>
            </w:r>
          </w:p>
        </w:tc>
        <w:tc>
          <w:tcPr>
            <w:tcW w:w="595" w:type="pct"/>
            <w:tcBorders>
              <w:top w:val="single" w:sz="4" w:space="0" w:color="auto"/>
              <w:bottom w:val="nil"/>
            </w:tcBorders>
            <w:shd w:val="clear" w:color="auto" w:fill="auto"/>
            <w:vAlign w:val="bottom"/>
          </w:tcPr>
          <w:p w:rsidR="00346EB4" w:rsidRPr="00C82293" w:rsidRDefault="003762E8" w:rsidP="00346EB4">
            <w:pPr>
              <w:spacing w:after="0" w:line="240" w:lineRule="auto"/>
              <w:ind w:right="1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13,</w:t>
            </w:r>
            <w:r w:rsidR="00346EB4" w:rsidRPr="00C82293">
              <w:rPr>
                <w:rFonts w:asciiTheme="minorBidi" w:eastAsia="Times New Roman" w:hAnsiTheme="minorBidi" w:cstheme="minorBidi"/>
                <w:sz w:val="20"/>
                <w:szCs w:val="20"/>
              </w:rPr>
              <w:t>5</w:t>
            </w:r>
          </w:p>
        </w:tc>
      </w:tr>
      <w:tr w:rsidR="00346EB4" w:rsidRPr="00C82293" w:rsidTr="00346EB4">
        <w:trPr>
          <w:trHeight w:val="252"/>
        </w:trPr>
        <w:tc>
          <w:tcPr>
            <w:tcW w:w="13" w:type="pct"/>
            <w:shd w:val="clear" w:color="auto" w:fill="auto"/>
            <w:vAlign w:val="bottom"/>
          </w:tcPr>
          <w:p w:rsidR="00346EB4" w:rsidRPr="00C82293" w:rsidRDefault="00346EB4" w:rsidP="00346EB4">
            <w:pPr>
              <w:spacing w:after="0" w:line="240" w:lineRule="auto"/>
              <w:contextualSpacing/>
              <w:rPr>
                <w:rFonts w:asciiTheme="minorBidi" w:eastAsia="Times New Roman" w:hAnsiTheme="minorBidi" w:cstheme="minorBidi"/>
                <w:sz w:val="20"/>
                <w:szCs w:val="20"/>
              </w:rPr>
            </w:pPr>
          </w:p>
        </w:tc>
        <w:tc>
          <w:tcPr>
            <w:tcW w:w="2683" w:type="pct"/>
            <w:tcBorders>
              <w:top w:val="nil"/>
            </w:tcBorders>
            <w:shd w:val="clear" w:color="auto" w:fill="auto"/>
            <w:vAlign w:val="bottom"/>
          </w:tcPr>
          <w:p w:rsidR="00346EB4" w:rsidRPr="00C82293" w:rsidRDefault="003762E8" w:rsidP="00346EB4">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Sedang (33,34-66,</w:t>
            </w:r>
            <w:r w:rsidR="00346EB4" w:rsidRPr="00C82293">
              <w:rPr>
                <w:rFonts w:asciiTheme="minorBidi" w:eastAsia="Times New Roman" w:hAnsiTheme="minorBidi" w:cstheme="minorBidi"/>
                <w:sz w:val="20"/>
                <w:szCs w:val="20"/>
              </w:rPr>
              <w:t>67)</w:t>
            </w:r>
          </w:p>
        </w:tc>
        <w:tc>
          <w:tcPr>
            <w:tcW w:w="504" w:type="pct"/>
            <w:tcBorders>
              <w:top w:val="nil"/>
            </w:tcBorders>
            <w:shd w:val="clear" w:color="auto" w:fill="auto"/>
            <w:vAlign w:val="bottom"/>
          </w:tcPr>
          <w:p w:rsidR="00346EB4" w:rsidRPr="00C82293" w:rsidRDefault="00346EB4" w:rsidP="00346EB4">
            <w:pPr>
              <w:tabs>
                <w:tab w:val="left" w:pos="806"/>
              </w:tabs>
              <w:spacing w:after="0" w:line="240" w:lineRule="auto"/>
              <w:ind w:right="244"/>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28</w:t>
            </w:r>
          </w:p>
        </w:tc>
        <w:tc>
          <w:tcPr>
            <w:tcW w:w="725" w:type="pct"/>
            <w:tcBorders>
              <w:top w:val="nil"/>
            </w:tcBorders>
            <w:shd w:val="clear" w:color="auto" w:fill="auto"/>
            <w:vAlign w:val="bottom"/>
          </w:tcPr>
          <w:p w:rsidR="00346EB4" w:rsidRPr="00C82293" w:rsidRDefault="003762E8" w:rsidP="00346EB4">
            <w:pPr>
              <w:spacing w:after="0" w:line="240" w:lineRule="auto"/>
              <w:ind w:right="19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84,</w:t>
            </w:r>
            <w:r w:rsidR="00346EB4" w:rsidRPr="00C82293">
              <w:rPr>
                <w:rFonts w:asciiTheme="minorBidi" w:eastAsia="Times New Roman" w:hAnsiTheme="minorBidi" w:cstheme="minorBidi"/>
                <w:sz w:val="20"/>
                <w:szCs w:val="20"/>
              </w:rPr>
              <w:t>8</w:t>
            </w:r>
          </w:p>
        </w:tc>
        <w:tc>
          <w:tcPr>
            <w:tcW w:w="480" w:type="pct"/>
            <w:tcBorders>
              <w:top w:val="nil"/>
            </w:tcBorders>
            <w:shd w:val="clear" w:color="auto" w:fill="auto"/>
            <w:vAlign w:val="bottom"/>
          </w:tcPr>
          <w:p w:rsidR="00346EB4" w:rsidRPr="00C82293" w:rsidRDefault="00346EB4" w:rsidP="00346EB4">
            <w:pPr>
              <w:spacing w:after="0" w:line="240" w:lineRule="auto"/>
              <w:ind w:right="3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31</w:t>
            </w:r>
          </w:p>
        </w:tc>
        <w:tc>
          <w:tcPr>
            <w:tcW w:w="595" w:type="pct"/>
            <w:tcBorders>
              <w:top w:val="nil"/>
            </w:tcBorders>
            <w:shd w:val="clear" w:color="auto" w:fill="auto"/>
            <w:vAlign w:val="bottom"/>
          </w:tcPr>
          <w:p w:rsidR="00346EB4" w:rsidRPr="00C82293" w:rsidRDefault="003762E8" w:rsidP="00346EB4">
            <w:pPr>
              <w:spacing w:after="0" w:line="240" w:lineRule="auto"/>
              <w:ind w:right="1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83,</w:t>
            </w:r>
            <w:r w:rsidR="00346EB4" w:rsidRPr="00C82293">
              <w:rPr>
                <w:rFonts w:asciiTheme="minorBidi" w:eastAsia="Times New Roman" w:hAnsiTheme="minorBidi" w:cstheme="minorBidi"/>
                <w:sz w:val="20"/>
                <w:szCs w:val="20"/>
              </w:rPr>
              <w:t>8</w:t>
            </w:r>
          </w:p>
        </w:tc>
      </w:tr>
      <w:tr w:rsidR="00346EB4" w:rsidRPr="00C82293" w:rsidTr="00346EB4">
        <w:trPr>
          <w:trHeight w:val="257"/>
        </w:trPr>
        <w:tc>
          <w:tcPr>
            <w:tcW w:w="13" w:type="pct"/>
            <w:shd w:val="clear" w:color="auto" w:fill="auto"/>
            <w:vAlign w:val="bottom"/>
          </w:tcPr>
          <w:p w:rsidR="00346EB4" w:rsidRPr="00C82293" w:rsidRDefault="00346EB4" w:rsidP="00346EB4">
            <w:pPr>
              <w:spacing w:after="0" w:line="240" w:lineRule="auto"/>
              <w:contextualSpacing/>
              <w:rPr>
                <w:rFonts w:asciiTheme="minorBidi" w:eastAsia="Times New Roman" w:hAnsiTheme="minorBidi" w:cstheme="minorBidi"/>
                <w:sz w:val="20"/>
                <w:szCs w:val="20"/>
              </w:rPr>
            </w:pPr>
          </w:p>
        </w:tc>
        <w:tc>
          <w:tcPr>
            <w:tcW w:w="2683" w:type="pct"/>
            <w:tcBorders>
              <w:bottom w:val="single" w:sz="4" w:space="0" w:color="auto"/>
            </w:tcBorders>
            <w:shd w:val="clear" w:color="auto" w:fill="auto"/>
            <w:vAlign w:val="bottom"/>
          </w:tcPr>
          <w:p w:rsidR="00346EB4" w:rsidRPr="00C82293" w:rsidRDefault="003762E8" w:rsidP="00346EB4">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Tinggi (66,</w:t>
            </w:r>
            <w:r w:rsidR="00346EB4" w:rsidRPr="00C82293">
              <w:rPr>
                <w:rFonts w:asciiTheme="minorBidi" w:eastAsia="Times New Roman" w:hAnsiTheme="minorBidi" w:cstheme="minorBidi"/>
                <w:sz w:val="20"/>
                <w:szCs w:val="20"/>
              </w:rPr>
              <w:t>68-100)</w:t>
            </w:r>
          </w:p>
        </w:tc>
        <w:tc>
          <w:tcPr>
            <w:tcW w:w="504" w:type="pct"/>
            <w:tcBorders>
              <w:bottom w:val="single" w:sz="4" w:space="0" w:color="auto"/>
            </w:tcBorders>
            <w:shd w:val="clear" w:color="auto" w:fill="auto"/>
            <w:vAlign w:val="bottom"/>
          </w:tcPr>
          <w:p w:rsidR="00346EB4" w:rsidRPr="00C82293" w:rsidRDefault="00346EB4" w:rsidP="00346EB4">
            <w:pPr>
              <w:tabs>
                <w:tab w:val="left" w:pos="806"/>
              </w:tabs>
              <w:spacing w:after="0" w:line="240" w:lineRule="auto"/>
              <w:ind w:right="244"/>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w:t>
            </w:r>
          </w:p>
        </w:tc>
        <w:tc>
          <w:tcPr>
            <w:tcW w:w="725" w:type="pct"/>
            <w:tcBorders>
              <w:bottom w:val="single" w:sz="4" w:space="0" w:color="auto"/>
            </w:tcBorders>
            <w:shd w:val="clear" w:color="auto" w:fill="auto"/>
            <w:vAlign w:val="bottom"/>
          </w:tcPr>
          <w:p w:rsidR="00346EB4" w:rsidRPr="00C82293" w:rsidRDefault="003762E8" w:rsidP="00346EB4">
            <w:pPr>
              <w:spacing w:after="0" w:line="240" w:lineRule="auto"/>
              <w:ind w:right="19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w:t>
            </w:r>
            <w:r w:rsidR="00346EB4" w:rsidRPr="00C82293">
              <w:rPr>
                <w:rFonts w:asciiTheme="minorBidi" w:eastAsia="Times New Roman" w:hAnsiTheme="minorBidi" w:cstheme="minorBidi"/>
                <w:sz w:val="20"/>
                <w:szCs w:val="20"/>
              </w:rPr>
              <w:t>0</w:t>
            </w:r>
          </w:p>
        </w:tc>
        <w:tc>
          <w:tcPr>
            <w:tcW w:w="480" w:type="pct"/>
            <w:tcBorders>
              <w:bottom w:val="single" w:sz="4" w:space="0" w:color="auto"/>
            </w:tcBorders>
            <w:shd w:val="clear" w:color="auto" w:fill="auto"/>
            <w:vAlign w:val="bottom"/>
          </w:tcPr>
          <w:p w:rsidR="00346EB4" w:rsidRPr="00C82293" w:rsidRDefault="00346EB4" w:rsidP="00346EB4">
            <w:pPr>
              <w:spacing w:after="0" w:line="240" w:lineRule="auto"/>
              <w:ind w:right="3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w:t>
            </w:r>
          </w:p>
        </w:tc>
        <w:tc>
          <w:tcPr>
            <w:tcW w:w="595" w:type="pct"/>
            <w:tcBorders>
              <w:bottom w:val="single" w:sz="4" w:space="0" w:color="auto"/>
            </w:tcBorders>
            <w:shd w:val="clear" w:color="auto" w:fill="auto"/>
            <w:vAlign w:val="bottom"/>
          </w:tcPr>
          <w:p w:rsidR="00346EB4" w:rsidRPr="00C82293" w:rsidRDefault="003762E8" w:rsidP="00346EB4">
            <w:pPr>
              <w:spacing w:after="0" w:line="240" w:lineRule="auto"/>
              <w:ind w:right="1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w:t>
            </w:r>
            <w:r w:rsidR="00346EB4" w:rsidRPr="00C82293">
              <w:rPr>
                <w:rFonts w:asciiTheme="minorBidi" w:eastAsia="Times New Roman" w:hAnsiTheme="minorBidi" w:cstheme="minorBidi"/>
                <w:sz w:val="20"/>
                <w:szCs w:val="20"/>
              </w:rPr>
              <w:t>7</w:t>
            </w:r>
          </w:p>
        </w:tc>
      </w:tr>
      <w:tr w:rsidR="00346EB4" w:rsidRPr="00C82293" w:rsidTr="00346EB4">
        <w:trPr>
          <w:trHeight w:val="243"/>
        </w:trPr>
        <w:tc>
          <w:tcPr>
            <w:tcW w:w="13" w:type="pct"/>
            <w:shd w:val="clear" w:color="auto" w:fill="auto"/>
            <w:vAlign w:val="bottom"/>
          </w:tcPr>
          <w:p w:rsidR="00346EB4" w:rsidRPr="00C82293" w:rsidRDefault="00346EB4" w:rsidP="00346EB4">
            <w:pPr>
              <w:spacing w:after="0" w:line="240" w:lineRule="auto"/>
              <w:contextualSpacing/>
              <w:rPr>
                <w:rFonts w:asciiTheme="minorBidi" w:eastAsia="Times New Roman" w:hAnsiTheme="minorBidi" w:cstheme="minorBidi"/>
                <w:sz w:val="20"/>
                <w:szCs w:val="20"/>
              </w:rPr>
            </w:pPr>
          </w:p>
        </w:tc>
        <w:tc>
          <w:tcPr>
            <w:tcW w:w="2683" w:type="pct"/>
            <w:tcBorders>
              <w:top w:val="single" w:sz="4" w:space="0" w:color="auto"/>
              <w:bottom w:val="single" w:sz="4" w:space="0" w:color="auto"/>
            </w:tcBorders>
            <w:shd w:val="clear" w:color="auto" w:fill="auto"/>
            <w:vAlign w:val="bottom"/>
          </w:tcPr>
          <w:p w:rsidR="00346EB4" w:rsidRPr="00C82293" w:rsidRDefault="00346EB4" w:rsidP="00346EB4">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Total</w:t>
            </w:r>
          </w:p>
        </w:tc>
        <w:tc>
          <w:tcPr>
            <w:tcW w:w="504" w:type="pct"/>
            <w:tcBorders>
              <w:top w:val="single" w:sz="4" w:space="0" w:color="auto"/>
              <w:bottom w:val="single" w:sz="4" w:space="0" w:color="auto"/>
            </w:tcBorders>
            <w:shd w:val="clear" w:color="auto" w:fill="auto"/>
            <w:vAlign w:val="bottom"/>
          </w:tcPr>
          <w:p w:rsidR="00346EB4" w:rsidRPr="00C82293" w:rsidRDefault="00346EB4" w:rsidP="00346EB4">
            <w:pPr>
              <w:tabs>
                <w:tab w:val="left" w:pos="806"/>
              </w:tabs>
              <w:spacing w:after="0" w:line="240" w:lineRule="auto"/>
              <w:ind w:right="244"/>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33</w:t>
            </w:r>
          </w:p>
        </w:tc>
        <w:tc>
          <w:tcPr>
            <w:tcW w:w="725" w:type="pct"/>
            <w:tcBorders>
              <w:top w:val="single" w:sz="4" w:space="0" w:color="auto"/>
              <w:bottom w:val="single" w:sz="4" w:space="0" w:color="auto"/>
            </w:tcBorders>
            <w:shd w:val="clear" w:color="auto" w:fill="auto"/>
            <w:vAlign w:val="bottom"/>
          </w:tcPr>
          <w:p w:rsidR="00346EB4" w:rsidRPr="00C82293" w:rsidRDefault="00346EB4" w:rsidP="00346EB4">
            <w:pPr>
              <w:spacing w:after="0" w:line="240" w:lineRule="auto"/>
              <w:ind w:right="19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100</w:t>
            </w:r>
          </w:p>
        </w:tc>
        <w:tc>
          <w:tcPr>
            <w:tcW w:w="480" w:type="pct"/>
            <w:tcBorders>
              <w:top w:val="single" w:sz="4" w:space="0" w:color="auto"/>
              <w:bottom w:val="single" w:sz="4" w:space="0" w:color="auto"/>
            </w:tcBorders>
            <w:shd w:val="clear" w:color="auto" w:fill="auto"/>
            <w:vAlign w:val="bottom"/>
          </w:tcPr>
          <w:p w:rsidR="00346EB4" w:rsidRPr="00C82293" w:rsidRDefault="00346EB4" w:rsidP="00346EB4">
            <w:pPr>
              <w:spacing w:after="0" w:line="240" w:lineRule="auto"/>
              <w:ind w:right="3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37</w:t>
            </w:r>
          </w:p>
        </w:tc>
        <w:tc>
          <w:tcPr>
            <w:tcW w:w="595" w:type="pct"/>
            <w:tcBorders>
              <w:top w:val="single" w:sz="4" w:space="0" w:color="auto"/>
              <w:bottom w:val="single" w:sz="4" w:space="0" w:color="auto"/>
            </w:tcBorders>
            <w:shd w:val="clear" w:color="auto" w:fill="auto"/>
            <w:vAlign w:val="bottom"/>
          </w:tcPr>
          <w:p w:rsidR="00346EB4" w:rsidRPr="00C82293" w:rsidRDefault="00346EB4" w:rsidP="00346EB4">
            <w:pPr>
              <w:spacing w:after="0" w:line="240" w:lineRule="auto"/>
              <w:ind w:right="1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100</w:t>
            </w:r>
          </w:p>
        </w:tc>
      </w:tr>
      <w:tr w:rsidR="00346EB4" w:rsidRPr="00C82293" w:rsidTr="00346EB4">
        <w:trPr>
          <w:trHeight w:val="241"/>
        </w:trPr>
        <w:tc>
          <w:tcPr>
            <w:tcW w:w="13" w:type="pct"/>
            <w:shd w:val="clear" w:color="auto" w:fill="auto"/>
            <w:vAlign w:val="bottom"/>
          </w:tcPr>
          <w:p w:rsidR="00346EB4" w:rsidRPr="00C82293" w:rsidRDefault="00346EB4" w:rsidP="00346EB4">
            <w:pPr>
              <w:spacing w:after="0" w:line="240" w:lineRule="auto"/>
              <w:contextualSpacing/>
              <w:rPr>
                <w:rFonts w:asciiTheme="minorBidi" w:eastAsia="Times New Roman" w:hAnsiTheme="minorBidi" w:cstheme="minorBidi"/>
                <w:sz w:val="20"/>
                <w:szCs w:val="20"/>
              </w:rPr>
            </w:pPr>
          </w:p>
        </w:tc>
        <w:tc>
          <w:tcPr>
            <w:tcW w:w="2683" w:type="pct"/>
            <w:tcBorders>
              <w:top w:val="single" w:sz="4" w:space="0" w:color="auto"/>
            </w:tcBorders>
            <w:shd w:val="clear" w:color="auto" w:fill="auto"/>
            <w:vAlign w:val="bottom"/>
          </w:tcPr>
          <w:p w:rsidR="00346EB4" w:rsidRPr="00C82293" w:rsidRDefault="00346EB4" w:rsidP="00346EB4">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Minimun-Maksimum</w:t>
            </w:r>
          </w:p>
        </w:tc>
        <w:tc>
          <w:tcPr>
            <w:tcW w:w="1229" w:type="pct"/>
            <w:gridSpan w:val="2"/>
            <w:tcBorders>
              <w:top w:val="single" w:sz="4" w:space="0" w:color="auto"/>
            </w:tcBorders>
            <w:shd w:val="clear" w:color="auto" w:fill="auto"/>
            <w:vAlign w:val="bottom"/>
          </w:tcPr>
          <w:p w:rsidR="00346EB4" w:rsidRPr="00C82293" w:rsidRDefault="003762E8" w:rsidP="00346EB4">
            <w:pPr>
              <w:spacing w:after="0" w:line="240" w:lineRule="auto"/>
              <w:ind w:right="1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23,0-69,</w:t>
            </w:r>
            <w:r w:rsidR="00346EB4" w:rsidRPr="00C82293">
              <w:rPr>
                <w:rFonts w:asciiTheme="minorBidi" w:eastAsia="Times New Roman" w:hAnsiTheme="minorBidi" w:cstheme="minorBidi"/>
                <w:sz w:val="20"/>
                <w:szCs w:val="20"/>
              </w:rPr>
              <w:t>23</w:t>
            </w:r>
          </w:p>
        </w:tc>
        <w:tc>
          <w:tcPr>
            <w:tcW w:w="1075" w:type="pct"/>
            <w:gridSpan w:val="2"/>
            <w:tcBorders>
              <w:top w:val="single" w:sz="4" w:space="0" w:color="auto"/>
            </w:tcBorders>
            <w:shd w:val="clear" w:color="auto" w:fill="auto"/>
            <w:vAlign w:val="bottom"/>
          </w:tcPr>
          <w:p w:rsidR="00346EB4" w:rsidRPr="00C82293" w:rsidRDefault="003762E8" w:rsidP="00346EB4">
            <w:pPr>
              <w:spacing w:after="0" w:line="240" w:lineRule="auto"/>
              <w:ind w:right="63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21,1-69,</w:t>
            </w:r>
            <w:r w:rsidR="00346EB4" w:rsidRPr="00C82293">
              <w:rPr>
                <w:rFonts w:asciiTheme="minorBidi" w:eastAsia="Times New Roman" w:hAnsiTheme="minorBidi" w:cstheme="minorBidi"/>
                <w:sz w:val="20"/>
                <w:szCs w:val="20"/>
              </w:rPr>
              <w:t>2</w:t>
            </w:r>
          </w:p>
        </w:tc>
      </w:tr>
      <w:tr w:rsidR="00346EB4" w:rsidRPr="00C82293" w:rsidTr="00346EB4">
        <w:trPr>
          <w:trHeight w:val="257"/>
        </w:trPr>
        <w:tc>
          <w:tcPr>
            <w:tcW w:w="13" w:type="pct"/>
            <w:shd w:val="clear" w:color="auto" w:fill="auto"/>
            <w:vAlign w:val="bottom"/>
          </w:tcPr>
          <w:p w:rsidR="00346EB4" w:rsidRPr="00C82293" w:rsidRDefault="00346EB4" w:rsidP="00346EB4">
            <w:pPr>
              <w:spacing w:after="0" w:line="240" w:lineRule="auto"/>
              <w:contextualSpacing/>
              <w:rPr>
                <w:rFonts w:asciiTheme="minorBidi" w:eastAsia="Times New Roman" w:hAnsiTheme="minorBidi" w:cstheme="minorBidi"/>
                <w:sz w:val="20"/>
                <w:szCs w:val="20"/>
              </w:rPr>
            </w:pPr>
          </w:p>
        </w:tc>
        <w:tc>
          <w:tcPr>
            <w:tcW w:w="2683" w:type="pct"/>
            <w:shd w:val="clear" w:color="auto" w:fill="auto"/>
            <w:vAlign w:val="bottom"/>
          </w:tcPr>
          <w:p w:rsidR="00346EB4" w:rsidRPr="00C82293" w:rsidRDefault="00346EB4" w:rsidP="00346EB4">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Rata-rata±Standar Deviasi</w:t>
            </w:r>
          </w:p>
        </w:tc>
        <w:tc>
          <w:tcPr>
            <w:tcW w:w="1229" w:type="pct"/>
            <w:gridSpan w:val="2"/>
            <w:shd w:val="clear" w:color="auto" w:fill="auto"/>
            <w:vAlign w:val="bottom"/>
          </w:tcPr>
          <w:p w:rsidR="00346EB4" w:rsidRPr="00C82293" w:rsidRDefault="003762E8" w:rsidP="00346EB4">
            <w:pPr>
              <w:spacing w:after="0" w:line="240" w:lineRule="auto"/>
              <w:ind w:right="9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44,0±9,</w:t>
            </w:r>
            <w:r w:rsidR="00346EB4" w:rsidRPr="00C82293">
              <w:rPr>
                <w:rFonts w:asciiTheme="minorBidi" w:eastAsia="Times New Roman" w:hAnsiTheme="minorBidi" w:cstheme="minorBidi"/>
                <w:sz w:val="20"/>
                <w:szCs w:val="20"/>
              </w:rPr>
              <w:t>9</w:t>
            </w:r>
          </w:p>
        </w:tc>
        <w:tc>
          <w:tcPr>
            <w:tcW w:w="1075" w:type="pct"/>
            <w:gridSpan w:val="2"/>
            <w:shd w:val="clear" w:color="auto" w:fill="auto"/>
            <w:vAlign w:val="bottom"/>
          </w:tcPr>
          <w:p w:rsidR="00346EB4" w:rsidRPr="00C82293" w:rsidRDefault="003762E8" w:rsidP="00346EB4">
            <w:pPr>
              <w:spacing w:after="0" w:line="240" w:lineRule="auto"/>
              <w:ind w:right="610"/>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42,8±11,</w:t>
            </w:r>
            <w:r w:rsidR="00346EB4" w:rsidRPr="00C82293">
              <w:rPr>
                <w:rFonts w:asciiTheme="minorBidi" w:eastAsia="Times New Roman" w:hAnsiTheme="minorBidi" w:cstheme="minorBidi"/>
                <w:sz w:val="20"/>
                <w:szCs w:val="20"/>
              </w:rPr>
              <w:t>5</w:t>
            </w:r>
          </w:p>
        </w:tc>
      </w:tr>
    </w:tbl>
    <w:p w:rsidR="005D31D7" w:rsidRPr="00C82293" w:rsidRDefault="005D31D7" w:rsidP="00403708">
      <w:pPr>
        <w:spacing w:after="0" w:line="240" w:lineRule="auto"/>
        <w:ind w:right="89"/>
        <w:jc w:val="both"/>
        <w:rPr>
          <w:rFonts w:asciiTheme="minorBidi" w:eastAsia="Times New Roman" w:hAnsiTheme="minorBidi" w:cstheme="minorBidi"/>
          <w:sz w:val="20"/>
          <w:szCs w:val="20"/>
        </w:rPr>
      </w:pPr>
    </w:p>
    <w:p w:rsidR="00346EB4" w:rsidRPr="00C82293" w:rsidRDefault="00346EB4" w:rsidP="00403708">
      <w:pPr>
        <w:spacing w:after="0" w:line="240" w:lineRule="auto"/>
        <w:ind w:right="89"/>
        <w:jc w:val="both"/>
        <w:rPr>
          <w:rFonts w:asciiTheme="minorBidi" w:eastAsia="Times New Roman" w:hAnsiTheme="minorBidi" w:cstheme="minorBidi"/>
          <w:sz w:val="20"/>
          <w:szCs w:val="20"/>
        </w:rPr>
      </w:pPr>
    </w:p>
    <w:p w:rsidR="003762E8" w:rsidRPr="00C82293" w:rsidRDefault="003762E8" w:rsidP="00403708">
      <w:pPr>
        <w:spacing w:after="0" w:line="240" w:lineRule="auto"/>
        <w:ind w:right="89"/>
        <w:jc w:val="both"/>
        <w:rPr>
          <w:rFonts w:asciiTheme="minorBidi" w:hAnsiTheme="minorBidi" w:cstheme="minorBidi"/>
          <w:b/>
          <w:bCs/>
          <w:sz w:val="23"/>
          <w:szCs w:val="23"/>
        </w:rPr>
      </w:pPr>
      <w:r w:rsidRPr="00C82293">
        <w:rPr>
          <w:rFonts w:asciiTheme="minorBidi" w:hAnsiTheme="minorBidi" w:cstheme="minorBidi"/>
          <w:b/>
          <w:bCs/>
          <w:sz w:val="23"/>
          <w:szCs w:val="23"/>
        </w:rPr>
        <w:t>Pengaruh karakteristik keluarga, tekanan ekonomi, dan strategi koping terhadap ketahanan keluarga</w:t>
      </w:r>
    </w:p>
    <w:p w:rsidR="003762E8" w:rsidRPr="00C82293" w:rsidRDefault="003762E8" w:rsidP="00403708">
      <w:pPr>
        <w:spacing w:after="0" w:line="240" w:lineRule="auto"/>
        <w:ind w:right="89"/>
        <w:jc w:val="both"/>
        <w:rPr>
          <w:rFonts w:asciiTheme="minorBidi" w:hAnsiTheme="minorBidi" w:cstheme="minorBidi"/>
          <w:b/>
          <w:bCs/>
          <w:sz w:val="23"/>
          <w:szCs w:val="23"/>
        </w:rPr>
      </w:pPr>
    </w:p>
    <w:p w:rsidR="003762E8" w:rsidRPr="00C82293" w:rsidRDefault="003762E8" w:rsidP="003762E8">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C82293">
        <w:rPr>
          <w:rFonts w:asciiTheme="minorBidi" w:eastAsiaTheme="minorEastAsia" w:hAnsiTheme="minorBidi" w:cstheme="minorBidi"/>
          <w:color w:val="000000"/>
          <w:sz w:val="20"/>
          <w:szCs w:val="20"/>
          <w:lang w:eastAsia="zh-CN"/>
        </w:rPr>
        <w:t>Hasil uji regresi linear terhadap ketahanan keluarga total pada Tabel 4 menunjukkan bahwa hasil Adjusted R</w:t>
      </w:r>
      <w:r w:rsidRPr="00C82293">
        <w:rPr>
          <w:rFonts w:asciiTheme="minorBidi" w:eastAsiaTheme="minorEastAsia" w:hAnsiTheme="minorBidi" w:cstheme="minorBidi"/>
          <w:color w:val="000000"/>
          <w:sz w:val="20"/>
          <w:szCs w:val="20"/>
          <w:vertAlign w:val="superscript"/>
          <w:lang w:eastAsia="zh-CN"/>
        </w:rPr>
        <w:t>2</w:t>
      </w:r>
      <w:r w:rsidRPr="00C82293">
        <w:rPr>
          <w:rFonts w:asciiTheme="minorBidi" w:eastAsiaTheme="minorEastAsia" w:hAnsiTheme="minorBidi" w:cstheme="minorBidi"/>
          <w:color w:val="000000"/>
          <w:sz w:val="20"/>
          <w:szCs w:val="20"/>
          <w:lang w:eastAsia="zh-CN"/>
        </w:rPr>
        <w:t xml:space="preserve"> sebesar 0,350 Hal ini berarti sebanyak 35 persen ketahanan keluarga dipengaruhi oleh tekanan ekonomi dan strategi koping dan sisanya sebesar 65 persen dipengaruhi oleh variabel lain di luar penelitian. Jumlah anggota keluarga (β=4,877, p=0,009) berpengaruh positif signifkan dengan ketahanan keluarga. Setiap kenaikan satu satuan jumlah anggota keluarga maka akan menaikkan ketahanan keluarga sebesar 4,877 poin. Lama menikah  </w:t>
      </w:r>
      <w:r w:rsidRPr="00C82293">
        <w:rPr>
          <w:rFonts w:asciiTheme="minorBidi" w:eastAsiaTheme="minorEastAsia" w:hAnsiTheme="minorBidi" w:cstheme="minorBidi"/>
          <w:sz w:val="20"/>
          <w:szCs w:val="20"/>
          <w:lang w:eastAsia="zh-CN"/>
        </w:rPr>
        <w:t>(β=0,634, p=0,039) berpengaruh positif yang signifikan terhadap ketahanan keluarga. Setiap kenaikan satu satuan lama menikah maka akan menaikan ketahanan keluarga sebesar 0,634 poin. Tekanan ekonomi (β=-0,295,p=0,000) berpengaruh negatif signifikan terhadap ketahanan keluarga. Setiap kenaikan satu satuan tekanan ekonomi maka anak menurunkan ketahanan keluarga sebesar 0,295 poin.</w:t>
      </w:r>
    </w:p>
    <w:p w:rsidR="003762E8" w:rsidRPr="00C82293" w:rsidRDefault="003762E8" w:rsidP="003762E8">
      <w:pPr>
        <w:spacing w:after="0" w:line="240" w:lineRule="auto"/>
        <w:ind w:right="89"/>
        <w:jc w:val="both"/>
        <w:rPr>
          <w:rFonts w:asciiTheme="minorBidi" w:eastAsia="Times New Roman" w:hAnsiTheme="minorBidi" w:cstheme="minorBidi"/>
          <w:sz w:val="20"/>
          <w:szCs w:val="20"/>
        </w:rPr>
      </w:pPr>
    </w:p>
    <w:p w:rsidR="009450EF" w:rsidRPr="00C82293" w:rsidRDefault="009450EF" w:rsidP="009450EF">
      <w:pPr>
        <w:spacing w:after="0" w:line="240" w:lineRule="auto"/>
        <w:ind w:right="89"/>
        <w:jc w:val="both"/>
        <w:rPr>
          <w:rFonts w:asciiTheme="minorBidi" w:hAnsiTheme="minorBidi" w:cstheme="minorBidi"/>
          <w:sz w:val="20"/>
          <w:szCs w:val="20"/>
        </w:rPr>
      </w:pPr>
      <w:r w:rsidRPr="00C82293">
        <w:rPr>
          <w:rFonts w:asciiTheme="minorBidi" w:hAnsiTheme="minorBidi" w:cstheme="minorBidi"/>
          <w:sz w:val="20"/>
          <w:szCs w:val="20"/>
        </w:rPr>
        <w:t xml:space="preserve">Tabel </w:t>
      </w:r>
      <w:r w:rsidR="00AA4CA0" w:rsidRPr="00C82293">
        <w:rPr>
          <w:rFonts w:asciiTheme="minorBidi" w:hAnsiTheme="minorBidi" w:cstheme="minorBidi"/>
          <w:sz w:val="20"/>
          <w:szCs w:val="20"/>
        </w:rPr>
        <w:fldChar w:fldCharType="begin"/>
      </w:r>
      <w:r w:rsidRPr="00C82293">
        <w:rPr>
          <w:rFonts w:asciiTheme="minorBidi" w:hAnsiTheme="minorBidi" w:cstheme="minorBidi"/>
          <w:sz w:val="20"/>
          <w:szCs w:val="20"/>
        </w:rPr>
        <w:instrText xml:space="preserve"> SEQ Tabel \* ARABIC </w:instrText>
      </w:r>
      <w:r w:rsidR="00AA4CA0" w:rsidRPr="00C82293">
        <w:rPr>
          <w:rFonts w:asciiTheme="minorBidi" w:hAnsiTheme="minorBidi" w:cstheme="minorBidi"/>
          <w:sz w:val="20"/>
          <w:szCs w:val="20"/>
        </w:rPr>
        <w:fldChar w:fldCharType="separate"/>
      </w:r>
      <w:r w:rsidRPr="00C82293">
        <w:rPr>
          <w:rFonts w:asciiTheme="minorBidi" w:hAnsiTheme="minorBidi" w:cstheme="minorBidi"/>
          <w:noProof/>
          <w:sz w:val="20"/>
          <w:szCs w:val="20"/>
        </w:rPr>
        <w:t>4</w:t>
      </w:r>
      <w:r w:rsidR="00AA4CA0" w:rsidRPr="00C82293">
        <w:rPr>
          <w:rFonts w:asciiTheme="minorBidi" w:hAnsiTheme="minorBidi" w:cstheme="minorBidi"/>
          <w:sz w:val="20"/>
          <w:szCs w:val="20"/>
        </w:rPr>
        <w:fldChar w:fldCharType="end"/>
      </w:r>
      <w:r w:rsidRPr="00C82293">
        <w:rPr>
          <w:rFonts w:asciiTheme="minorBidi" w:hAnsiTheme="minorBidi" w:cstheme="minorBidi"/>
          <w:sz w:val="20"/>
          <w:szCs w:val="20"/>
        </w:rPr>
        <w:t xml:space="preserve"> Pengaruh karakteristik keluarga, tekanan ekonomi, dan strategi koping terhadap ketahanan keluarga</w:t>
      </w:r>
    </w:p>
    <w:tbl>
      <w:tblPr>
        <w:tblW w:w="5000" w:type="pct"/>
        <w:jc w:val="right"/>
        <w:tblBorders>
          <w:top w:val="single" w:sz="4" w:space="0" w:color="auto"/>
          <w:bottom w:val="single" w:sz="4" w:space="0" w:color="auto"/>
        </w:tblBorders>
        <w:tblLook w:val="04A0"/>
      </w:tblPr>
      <w:tblGrid>
        <w:gridCol w:w="2971"/>
        <w:gridCol w:w="2333"/>
        <w:gridCol w:w="2076"/>
        <w:gridCol w:w="1856"/>
      </w:tblGrid>
      <w:tr w:rsidR="009450EF" w:rsidRPr="00C82293" w:rsidTr="009450EF">
        <w:trPr>
          <w:jc w:val="right"/>
        </w:trPr>
        <w:tc>
          <w:tcPr>
            <w:tcW w:w="1608" w:type="pct"/>
            <w:vMerge w:val="restart"/>
            <w:shd w:val="clear" w:color="auto" w:fill="auto"/>
            <w:vAlign w:val="center"/>
          </w:tcPr>
          <w:p w:rsidR="009450EF" w:rsidRPr="00C82293" w:rsidRDefault="009450EF" w:rsidP="009450EF">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Variabel</w:t>
            </w:r>
          </w:p>
        </w:tc>
        <w:tc>
          <w:tcPr>
            <w:tcW w:w="3392" w:type="pct"/>
            <w:gridSpan w:val="3"/>
            <w:tcBorders>
              <w:bottom w:val="single" w:sz="4" w:space="0" w:color="auto"/>
            </w:tcBorders>
            <w:shd w:val="clear" w:color="auto" w:fill="auto"/>
          </w:tcPr>
          <w:p w:rsidR="009450EF" w:rsidRPr="00C82293" w:rsidRDefault="009450EF" w:rsidP="009450EF">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Koefisien</w:t>
            </w:r>
          </w:p>
        </w:tc>
      </w:tr>
      <w:tr w:rsidR="009450EF" w:rsidRPr="00C82293" w:rsidTr="009450EF">
        <w:trPr>
          <w:jc w:val="right"/>
        </w:trPr>
        <w:tc>
          <w:tcPr>
            <w:tcW w:w="1608" w:type="pct"/>
            <w:vMerge/>
            <w:tcBorders>
              <w:bottom w:val="single" w:sz="4" w:space="0" w:color="auto"/>
            </w:tcBorders>
            <w:shd w:val="clear" w:color="auto" w:fill="auto"/>
          </w:tcPr>
          <w:p w:rsidR="009450EF" w:rsidRPr="00C82293" w:rsidRDefault="009450EF" w:rsidP="009450EF">
            <w:pPr>
              <w:spacing w:after="0" w:line="240" w:lineRule="auto"/>
              <w:contextualSpacing/>
              <w:jc w:val="center"/>
              <w:rPr>
                <w:rFonts w:asciiTheme="minorBidi" w:hAnsiTheme="minorBidi" w:cstheme="minorBidi"/>
                <w:sz w:val="20"/>
                <w:szCs w:val="20"/>
              </w:rPr>
            </w:pPr>
          </w:p>
        </w:tc>
        <w:tc>
          <w:tcPr>
            <w:tcW w:w="1263" w:type="pct"/>
            <w:tcBorders>
              <w:top w:val="single" w:sz="4" w:space="0" w:color="auto"/>
              <w:bottom w:val="single" w:sz="4" w:space="0" w:color="auto"/>
            </w:tcBorders>
            <w:shd w:val="clear" w:color="auto" w:fill="auto"/>
          </w:tcPr>
          <w:p w:rsidR="009450EF" w:rsidRPr="00C82293" w:rsidRDefault="009450EF" w:rsidP="009450EF">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Koefisien Tidak Terstandarisasi</w:t>
            </w:r>
          </w:p>
          <w:p w:rsidR="009450EF" w:rsidRPr="00C82293" w:rsidRDefault="009450EF" w:rsidP="009450EF">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(B)</w:t>
            </w:r>
          </w:p>
        </w:tc>
        <w:tc>
          <w:tcPr>
            <w:tcW w:w="1124" w:type="pct"/>
            <w:tcBorders>
              <w:top w:val="single" w:sz="4" w:space="0" w:color="auto"/>
              <w:bottom w:val="single" w:sz="4" w:space="0" w:color="auto"/>
            </w:tcBorders>
            <w:shd w:val="clear" w:color="auto" w:fill="auto"/>
          </w:tcPr>
          <w:p w:rsidR="009450EF" w:rsidRPr="00C82293" w:rsidRDefault="009450EF" w:rsidP="009450EF">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Koefisien Terstandarisasi</w:t>
            </w:r>
          </w:p>
          <w:p w:rsidR="009450EF" w:rsidRPr="00C82293" w:rsidRDefault="009450EF" w:rsidP="009450EF">
            <w:pPr>
              <w:spacing w:after="0" w:line="240" w:lineRule="auto"/>
              <w:contextualSpacing/>
              <w:jc w:val="center"/>
              <w:rPr>
                <w:rFonts w:asciiTheme="minorBidi" w:hAnsiTheme="minorBidi" w:cstheme="minorBidi"/>
                <w:sz w:val="20"/>
                <w:szCs w:val="20"/>
              </w:rPr>
            </w:pPr>
            <w:r w:rsidRPr="00C82293">
              <w:rPr>
                <w:rFonts w:asciiTheme="minorBidi" w:hAnsiTheme="minorBidi" w:cstheme="minorBidi"/>
                <w:sz w:val="20"/>
                <w:szCs w:val="20"/>
              </w:rPr>
              <w:t>Beta (β)</w:t>
            </w:r>
          </w:p>
        </w:tc>
        <w:tc>
          <w:tcPr>
            <w:tcW w:w="1005" w:type="pct"/>
            <w:tcBorders>
              <w:top w:val="single" w:sz="4" w:space="0" w:color="auto"/>
              <w:bottom w:val="single" w:sz="4" w:space="0" w:color="auto"/>
            </w:tcBorders>
            <w:shd w:val="clear" w:color="auto" w:fill="auto"/>
          </w:tcPr>
          <w:p w:rsidR="009450EF" w:rsidRPr="00C82293" w:rsidRDefault="009450EF" w:rsidP="009450EF">
            <w:pPr>
              <w:spacing w:after="0" w:line="240" w:lineRule="auto"/>
              <w:contextualSpacing/>
              <w:rPr>
                <w:rFonts w:asciiTheme="minorBidi" w:hAnsiTheme="minorBidi" w:cstheme="minorBidi"/>
                <w:sz w:val="20"/>
                <w:szCs w:val="20"/>
              </w:rPr>
            </w:pPr>
            <w:r w:rsidRPr="00C82293">
              <w:rPr>
                <w:rFonts w:asciiTheme="minorBidi" w:hAnsiTheme="minorBidi" w:cstheme="minorBidi"/>
                <w:sz w:val="20"/>
                <w:szCs w:val="20"/>
              </w:rPr>
              <w:t>Signifikansi</w:t>
            </w:r>
          </w:p>
        </w:tc>
      </w:tr>
      <w:tr w:rsidR="009450EF" w:rsidRPr="00C82293" w:rsidTr="009450EF">
        <w:trPr>
          <w:jc w:val="right"/>
        </w:trPr>
        <w:tc>
          <w:tcPr>
            <w:tcW w:w="1608" w:type="pct"/>
            <w:tcBorders>
              <w:top w:val="single" w:sz="4" w:space="0" w:color="auto"/>
              <w:bottom w:val="nil"/>
            </w:tcBorders>
            <w:shd w:val="clear" w:color="auto" w:fill="auto"/>
          </w:tcPr>
          <w:p w:rsidR="009450EF" w:rsidRPr="00C82293" w:rsidRDefault="009450EF" w:rsidP="009450EF">
            <w:pPr>
              <w:autoSpaceDE w:val="0"/>
              <w:autoSpaceDN w:val="0"/>
              <w:adjustRightInd w:val="0"/>
              <w:spacing w:after="0" w:line="240" w:lineRule="auto"/>
              <w:contextualSpacing/>
              <w:rPr>
                <w:rFonts w:asciiTheme="minorBidi" w:hAnsiTheme="minorBidi" w:cstheme="minorBidi"/>
                <w:color w:val="000000"/>
                <w:sz w:val="20"/>
                <w:szCs w:val="20"/>
              </w:rPr>
            </w:pPr>
            <w:r w:rsidRPr="00C82293">
              <w:rPr>
                <w:rFonts w:asciiTheme="minorBidi" w:hAnsiTheme="minorBidi" w:cstheme="minorBidi"/>
                <w:color w:val="000000"/>
                <w:sz w:val="20"/>
                <w:szCs w:val="20"/>
              </w:rPr>
              <w:t>Constanta</w:t>
            </w:r>
          </w:p>
        </w:tc>
        <w:tc>
          <w:tcPr>
            <w:tcW w:w="1263" w:type="pct"/>
            <w:tcBorders>
              <w:top w:val="single" w:sz="4" w:space="0" w:color="auto"/>
              <w:bottom w:val="nil"/>
            </w:tcBorders>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22,</w:t>
            </w:r>
            <w:r w:rsidR="009450EF" w:rsidRPr="00C82293">
              <w:rPr>
                <w:rFonts w:asciiTheme="minorBidi" w:eastAsia="Times New Roman" w:hAnsiTheme="minorBidi" w:cstheme="minorBidi"/>
                <w:sz w:val="20"/>
                <w:szCs w:val="20"/>
              </w:rPr>
              <w:t>810</w:t>
            </w:r>
          </w:p>
        </w:tc>
        <w:tc>
          <w:tcPr>
            <w:tcW w:w="1124" w:type="pct"/>
            <w:tcBorders>
              <w:top w:val="single" w:sz="4" w:space="0" w:color="auto"/>
              <w:bottom w:val="nil"/>
            </w:tcBorders>
            <w:shd w:val="clear" w:color="auto" w:fill="auto"/>
            <w:vAlign w:val="center"/>
          </w:tcPr>
          <w:p w:rsidR="009450EF" w:rsidRPr="00C82293" w:rsidRDefault="009450EF" w:rsidP="009450EF">
            <w:pPr>
              <w:autoSpaceDE w:val="0"/>
              <w:autoSpaceDN w:val="0"/>
              <w:adjustRightInd w:val="0"/>
              <w:spacing w:after="0" w:line="240" w:lineRule="auto"/>
              <w:contextualSpacing/>
              <w:jc w:val="right"/>
              <w:rPr>
                <w:rFonts w:asciiTheme="minorBidi" w:hAnsiTheme="minorBidi" w:cstheme="minorBidi"/>
                <w:color w:val="000000"/>
                <w:sz w:val="20"/>
                <w:szCs w:val="20"/>
              </w:rPr>
            </w:pPr>
          </w:p>
        </w:tc>
        <w:tc>
          <w:tcPr>
            <w:tcW w:w="1005" w:type="pct"/>
            <w:tcBorders>
              <w:top w:val="single" w:sz="4" w:space="0" w:color="auto"/>
              <w:bottom w:val="nil"/>
            </w:tcBorders>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165</w:t>
            </w:r>
          </w:p>
        </w:tc>
      </w:tr>
      <w:tr w:rsidR="009450EF" w:rsidRPr="00C82293" w:rsidTr="009450EF">
        <w:trPr>
          <w:jc w:val="right"/>
        </w:trPr>
        <w:tc>
          <w:tcPr>
            <w:tcW w:w="1608" w:type="pct"/>
            <w:tcBorders>
              <w:top w:val="nil"/>
            </w:tcBorders>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Usia Menikah Istri</w:t>
            </w:r>
          </w:p>
        </w:tc>
        <w:tc>
          <w:tcPr>
            <w:tcW w:w="1263" w:type="pct"/>
            <w:tcBorders>
              <w:top w:val="nil"/>
            </w:tcBorders>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w:t>
            </w:r>
            <w:r w:rsidR="009450EF" w:rsidRPr="00C82293">
              <w:rPr>
                <w:rFonts w:asciiTheme="minorBidi" w:eastAsia="Times New Roman" w:hAnsiTheme="minorBidi" w:cstheme="minorBidi"/>
                <w:sz w:val="20"/>
                <w:szCs w:val="20"/>
              </w:rPr>
              <w:t>203</w:t>
            </w:r>
          </w:p>
        </w:tc>
        <w:tc>
          <w:tcPr>
            <w:tcW w:w="1124" w:type="pct"/>
            <w:tcBorders>
              <w:top w:val="nil"/>
            </w:tcBorders>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697</w:t>
            </w:r>
          </w:p>
        </w:tc>
        <w:tc>
          <w:tcPr>
            <w:tcW w:w="1005" w:type="pct"/>
            <w:tcBorders>
              <w:top w:val="nil"/>
            </w:tcBorders>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089</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Usia Menikah Suami</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072</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536</w:t>
            </w:r>
          </w:p>
        </w:tc>
        <w:tc>
          <w:tcPr>
            <w:tcW w:w="1005" w:type="pct"/>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894</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Jumlah anggota keluarga</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4,</w:t>
            </w:r>
            <w:r w:rsidR="009450EF" w:rsidRPr="00C82293">
              <w:rPr>
                <w:rFonts w:asciiTheme="minorBidi" w:eastAsia="Times New Roman" w:hAnsiTheme="minorBidi" w:cstheme="minorBidi"/>
                <w:sz w:val="20"/>
                <w:szCs w:val="20"/>
              </w:rPr>
              <w:t>877</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1,</w:t>
            </w:r>
            <w:r w:rsidR="009450EF" w:rsidRPr="00C82293">
              <w:rPr>
                <w:rFonts w:asciiTheme="minorBidi" w:eastAsia="Times New Roman" w:hAnsiTheme="minorBidi" w:cstheme="minorBidi"/>
                <w:sz w:val="20"/>
                <w:szCs w:val="20"/>
              </w:rPr>
              <w:t>793</w:t>
            </w:r>
          </w:p>
        </w:tc>
        <w:tc>
          <w:tcPr>
            <w:tcW w:w="1005" w:type="pct"/>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009**</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Lama Menikah</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634</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300</w:t>
            </w:r>
          </w:p>
        </w:tc>
        <w:tc>
          <w:tcPr>
            <w:tcW w:w="1005" w:type="pct"/>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039*</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Lama Pendidikan Istri</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346</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723</w:t>
            </w:r>
          </w:p>
        </w:tc>
        <w:tc>
          <w:tcPr>
            <w:tcW w:w="1005" w:type="pct"/>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634</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Lama Pendidikan Suami</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605</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505</w:t>
            </w:r>
          </w:p>
        </w:tc>
        <w:tc>
          <w:tcPr>
            <w:tcW w:w="1005" w:type="pct"/>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235</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Pendapatan per Kapita</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vertAlign w:val="superscript"/>
              </w:rPr>
            </w:pPr>
            <w:r w:rsidRPr="00C82293">
              <w:rPr>
                <w:rFonts w:asciiTheme="minorBidi" w:eastAsia="Times New Roman" w:hAnsiTheme="minorBidi" w:cstheme="minorBidi"/>
                <w:sz w:val="20"/>
                <w:szCs w:val="20"/>
              </w:rPr>
              <w:t>2,</w:t>
            </w:r>
            <w:r w:rsidR="009450EF" w:rsidRPr="00C82293">
              <w:rPr>
                <w:rFonts w:asciiTheme="minorBidi" w:eastAsia="Times New Roman" w:hAnsiTheme="minorBidi" w:cstheme="minorBidi"/>
                <w:sz w:val="20"/>
                <w:szCs w:val="20"/>
              </w:rPr>
              <w:t>135 x10</w:t>
            </w:r>
            <w:r w:rsidR="009450EF" w:rsidRPr="00C82293">
              <w:rPr>
                <w:rFonts w:asciiTheme="minorBidi" w:eastAsia="Times New Roman" w:hAnsiTheme="minorBidi" w:cstheme="minorBidi"/>
                <w:sz w:val="20"/>
                <w:szCs w:val="20"/>
                <w:vertAlign w:val="superscript"/>
              </w:rPr>
              <w:t>-6</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000</w:t>
            </w:r>
          </w:p>
        </w:tc>
        <w:tc>
          <w:tcPr>
            <w:tcW w:w="1005" w:type="pct"/>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442</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Tekanan Ekonomi Keluarga</w:t>
            </w:r>
          </w:p>
        </w:tc>
        <w:tc>
          <w:tcPr>
            <w:tcW w:w="1263" w:type="pct"/>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295</w:t>
            </w:r>
          </w:p>
        </w:tc>
        <w:tc>
          <w:tcPr>
            <w:tcW w:w="1124" w:type="pct"/>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073</w:t>
            </w:r>
          </w:p>
        </w:tc>
        <w:tc>
          <w:tcPr>
            <w:tcW w:w="1005" w:type="pct"/>
            <w:shd w:val="clear" w:color="auto" w:fill="auto"/>
            <w:vAlign w:val="bottom"/>
          </w:tcPr>
          <w:p w:rsidR="009450EF" w:rsidRPr="00C82293" w:rsidRDefault="009450EF"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831252" w:rsidRPr="00C82293">
              <w:rPr>
                <w:rFonts w:asciiTheme="minorBidi" w:eastAsia="Times New Roman" w:hAnsiTheme="minorBidi" w:cstheme="minorBidi"/>
                <w:sz w:val="20"/>
                <w:szCs w:val="20"/>
              </w:rPr>
              <w:t>,</w:t>
            </w:r>
            <w:r w:rsidRPr="00C82293">
              <w:rPr>
                <w:rFonts w:asciiTheme="minorBidi" w:eastAsia="Times New Roman" w:hAnsiTheme="minorBidi" w:cstheme="minorBidi"/>
                <w:sz w:val="20"/>
                <w:szCs w:val="20"/>
              </w:rPr>
              <w:t>000**</w:t>
            </w:r>
          </w:p>
        </w:tc>
      </w:tr>
      <w:tr w:rsidR="009450EF" w:rsidRPr="00C82293" w:rsidTr="009450EF">
        <w:trPr>
          <w:jc w:val="right"/>
        </w:trPr>
        <w:tc>
          <w:tcPr>
            <w:tcW w:w="1608" w:type="pct"/>
            <w:tcBorders>
              <w:bottom w:val="single" w:sz="4" w:space="0" w:color="auto"/>
            </w:tcBorders>
            <w:shd w:val="clear" w:color="auto" w:fill="auto"/>
            <w:vAlign w:val="bottom"/>
          </w:tcPr>
          <w:p w:rsidR="009450EF" w:rsidRPr="00C82293" w:rsidRDefault="009450EF" w:rsidP="009450EF">
            <w:pPr>
              <w:spacing w:after="0" w:line="240" w:lineRule="auto"/>
              <w:ind w:left="1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Strategi Koping</w:t>
            </w:r>
          </w:p>
        </w:tc>
        <w:tc>
          <w:tcPr>
            <w:tcW w:w="1263" w:type="pct"/>
            <w:tcBorders>
              <w:bottom w:val="single" w:sz="4" w:space="0" w:color="auto"/>
            </w:tcBorders>
            <w:shd w:val="clear" w:color="auto" w:fill="auto"/>
            <w:vAlign w:val="bottom"/>
          </w:tcPr>
          <w:p w:rsidR="009450EF" w:rsidRPr="00C82293" w:rsidRDefault="00831252" w:rsidP="009450EF">
            <w:pPr>
              <w:spacing w:after="0" w:line="240" w:lineRule="auto"/>
              <w:ind w:left="70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048</w:t>
            </w:r>
          </w:p>
        </w:tc>
        <w:tc>
          <w:tcPr>
            <w:tcW w:w="1124" w:type="pct"/>
            <w:tcBorders>
              <w:bottom w:val="single" w:sz="4" w:space="0" w:color="auto"/>
            </w:tcBorders>
            <w:shd w:val="clear" w:color="auto" w:fill="auto"/>
            <w:vAlign w:val="bottom"/>
          </w:tcPr>
          <w:p w:rsidR="009450EF" w:rsidRPr="00C82293" w:rsidRDefault="00831252" w:rsidP="009450EF">
            <w:pPr>
              <w:spacing w:after="0" w:line="240" w:lineRule="auto"/>
              <w:ind w:right="670"/>
              <w:contextualSpacing/>
              <w:jc w:val="right"/>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143</w:t>
            </w:r>
          </w:p>
        </w:tc>
        <w:tc>
          <w:tcPr>
            <w:tcW w:w="1005" w:type="pct"/>
            <w:tcBorders>
              <w:bottom w:val="single" w:sz="4" w:space="0" w:color="auto"/>
            </w:tcBorders>
            <w:shd w:val="clear" w:color="auto" w:fill="auto"/>
            <w:vAlign w:val="bottom"/>
          </w:tcPr>
          <w:p w:rsidR="009450EF" w:rsidRPr="00C82293" w:rsidRDefault="00831252" w:rsidP="009450EF">
            <w:pPr>
              <w:spacing w:after="0" w:line="240" w:lineRule="auto"/>
              <w:ind w:left="120"/>
              <w:contextualSpacing/>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737</w:t>
            </w:r>
          </w:p>
        </w:tc>
      </w:tr>
      <w:tr w:rsidR="009450EF" w:rsidRPr="00C82293" w:rsidTr="009450EF">
        <w:trPr>
          <w:jc w:val="right"/>
        </w:trPr>
        <w:tc>
          <w:tcPr>
            <w:tcW w:w="1608" w:type="pct"/>
            <w:tcBorders>
              <w:top w:val="single" w:sz="4" w:space="0" w:color="auto"/>
              <w:bottom w:val="nil"/>
            </w:tcBorders>
            <w:shd w:val="clear" w:color="auto" w:fill="auto"/>
            <w:vAlign w:val="bottom"/>
          </w:tcPr>
          <w:p w:rsidR="009450EF" w:rsidRPr="00C82293" w:rsidRDefault="009450EF" w:rsidP="009450EF">
            <w:pPr>
              <w:spacing w:after="0" w:line="240" w:lineRule="auto"/>
              <w:contextualSpacing/>
              <w:jc w:val="center"/>
              <w:rPr>
                <w:rFonts w:asciiTheme="minorBidi" w:eastAsia="Times New Roman" w:hAnsiTheme="minorBidi" w:cstheme="minorBidi"/>
                <w:w w:val="96"/>
                <w:sz w:val="20"/>
                <w:szCs w:val="20"/>
                <w:vertAlign w:val="superscript"/>
              </w:rPr>
            </w:pPr>
            <w:r w:rsidRPr="00C82293">
              <w:rPr>
                <w:rFonts w:asciiTheme="minorBidi" w:eastAsia="Times New Roman" w:hAnsiTheme="minorBidi" w:cstheme="minorBidi"/>
                <w:w w:val="96"/>
                <w:sz w:val="20"/>
                <w:szCs w:val="20"/>
              </w:rPr>
              <w:t>Adj R</w:t>
            </w:r>
            <w:r w:rsidRPr="00C82293">
              <w:rPr>
                <w:rFonts w:asciiTheme="minorBidi" w:eastAsia="Times New Roman" w:hAnsiTheme="minorBidi" w:cstheme="minorBidi"/>
                <w:w w:val="96"/>
                <w:sz w:val="20"/>
                <w:szCs w:val="20"/>
                <w:vertAlign w:val="superscript"/>
              </w:rPr>
              <w:t>2</w:t>
            </w:r>
          </w:p>
        </w:tc>
        <w:tc>
          <w:tcPr>
            <w:tcW w:w="3392" w:type="pct"/>
            <w:gridSpan w:val="3"/>
            <w:tcBorders>
              <w:top w:val="single" w:sz="4" w:space="0" w:color="auto"/>
              <w:bottom w:val="nil"/>
            </w:tcBorders>
            <w:shd w:val="clear" w:color="auto" w:fill="auto"/>
            <w:vAlign w:val="bottom"/>
          </w:tcPr>
          <w:p w:rsidR="009450EF" w:rsidRPr="00C82293" w:rsidRDefault="00831252" w:rsidP="009450EF">
            <w:pPr>
              <w:spacing w:after="0" w:line="240" w:lineRule="auto"/>
              <w:ind w:right="10"/>
              <w:contextualSpacing/>
              <w:jc w:val="center"/>
              <w:rPr>
                <w:rFonts w:asciiTheme="minorBidi" w:eastAsia="Times New Roman" w:hAnsiTheme="minorBidi" w:cstheme="minorBidi"/>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350</w:t>
            </w:r>
          </w:p>
        </w:tc>
      </w:tr>
      <w:tr w:rsidR="009450EF" w:rsidRPr="00C82293" w:rsidTr="009450EF">
        <w:trPr>
          <w:jc w:val="right"/>
        </w:trPr>
        <w:tc>
          <w:tcPr>
            <w:tcW w:w="1608" w:type="pct"/>
            <w:tcBorders>
              <w:top w:val="nil"/>
            </w:tcBorders>
            <w:shd w:val="clear" w:color="auto" w:fill="auto"/>
            <w:vAlign w:val="bottom"/>
          </w:tcPr>
          <w:p w:rsidR="009450EF" w:rsidRPr="00C82293" w:rsidRDefault="009450EF" w:rsidP="009450EF">
            <w:pPr>
              <w:spacing w:after="0" w:line="240" w:lineRule="auto"/>
              <w:ind w:right="20"/>
              <w:contextualSpacing/>
              <w:jc w:val="center"/>
              <w:rPr>
                <w:rFonts w:asciiTheme="minorBidi" w:eastAsia="Times New Roman" w:hAnsiTheme="minorBidi" w:cstheme="minorBidi"/>
                <w:w w:val="97"/>
                <w:sz w:val="20"/>
                <w:szCs w:val="20"/>
              </w:rPr>
            </w:pPr>
            <w:r w:rsidRPr="00C82293">
              <w:rPr>
                <w:rFonts w:asciiTheme="minorBidi" w:eastAsia="Times New Roman" w:hAnsiTheme="minorBidi" w:cstheme="minorBidi"/>
                <w:w w:val="97"/>
                <w:sz w:val="20"/>
                <w:szCs w:val="20"/>
              </w:rPr>
              <w:t>F</w:t>
            </w:r>
          </w:p>
        </w:tc>
        <w:tc>
          <w:tcPr>
            <w:tcW w:w="3392" w:type="pct"/>
            <w:gridSpan w:val="3"/>
            <w:tcBorders>
              <w:top w:val="nil"/>
            </w:tcBorders>
            <w:shd w:val="clear" w:color="auto" w:fill="auto"/>
            <w:vAlign w:val="bottom"/>
          </w:tcPr>
          <w:p w:rsidR="009450EF" w:rsidRPr="00C82293" w:rsidRDefault="00831252" w:rsidP="009450EF">
            <w:pPr>
              <w:autoSpaceDE w:val="0"/>
              <w:autoSpaceDN w:val="0"/>
              <w:adjustRightInd w:val="0"/>
              <w:spacing w:after="0" w:line="240" w:lineRule="auto"/>
              <w:contextualSpacing/>
              <w:jc w:val="center"/>
              <w:rPr>
                <w:rFonts w:asciiTheme="minorBidi" w:hAnsiTheme="minorBidi" w:cstheme="minorBidi"/>
                <w:color w:val="000000"/>
                <w:sz w:val="20"/>
                <w:szCs w:val="20"/>
              </w:rPr>
            </w:pPr>
            <w:r w:rsidRPr="00C82293">
              <w:rPr>
                <w:rFonts w:asciiTheme="minorBidi" w:eastAsia="Times New Roman" w:hAnsiTheme="minorBidi" w:cstheme="minorBidi"/>
                <w:sz w:val="20"/>
                <w:szCs w:val="20"/>
              </w:rPr>
              <w:t>5,</w:t>
            </w:r>
            <w:r w:rsidR="009450EF" w:rsidRPr="00C82293">
              <w:rPr>
                <w:rFonts w:asciiTheme="minorBidi" w:eastAsia="Times New Roman" w:hAnsiTheme="minorBidi" w:cstheme="minorBidi"/>
                <w:sz w:val="20"/>
                <w:szCs w:val="20"/>
              </w:rPr>
              <w:t>126</w:t>
            </w:r>
          </w:p>
        </w:tc>
      </w:tr>
      <w:tr w:rsidR="009450EF" w:rsidRPr="00C82293" w:rsidTr="009450EF">
        <w:trPr>
          <w:jc w:val="right"/>
        </w:trPr>
        <w:tc>
          <w:tcPr>
            <w:tcW w:w="1608" w:type="pct"/>
            <w:shd w:val="clear" w:color="auto" w:fill="auto"/>
            <w:vAlign w:val="bottom"/>
          </w:tcPr>
          <w:p w:rsidR="009450EF" w:rsidRPr="00C82293" w:rsidRDefault="009450EF" w:rsidP="009450EF">
            <w:pPr>
              <w:spacing w:after="0" w:line="240" w:lineRule="auto"/>
              <w:ind w:right="20"/>
              <w:contextualSpacing/>
              <w:jc w:val="center"/>
              <w:rPr>
                <w:rFonts w:asciiTheme="minorBidi" w:eastAsia="Times New Roman" w:hAnsiTheme="minorBidi" w:cstheme="minorBidi"/>
                <w:w w:val="95"/>
                <w:sz w:val="20"/>
                <w:szCs w:val="20"/>
              </w:rPr>
            </w:pPr>
            <w:r w:rsidRPr="00C82293">
              <w:rPr>
                <w:rFonts w:asciiTheme="minorBidi" w:eastAsia="Times New Roman" w:hAnsiTheme="minorBidi" w:cstheme="minorBidi"/>
                <w:w w:val="95"/>
                <w:sz w:val="20"/>
                <w:szCs w:val="20"/>
              </w:rPr>
              <w:t>Sig</w:t>
            </w:r>
          </w:p>
        </w:tc>
        <w:tc>
          <w:tcPr>
            <w:tcW w:w="3392" w:type="pct"/>
            <w:gridSpan w:val="3"/>
            <w:shd w:val="clear" w:color="auto" w:fill="auto"/>
            <w:vAlign w:val="bottom"/>
          </w:tcPr>
          <w:p w:rsidR="009450EF" w:rsidRPr="00C82293" w:rsidRDefault="00831252" w:rsidP="009450EF">
            <w:pPr>
              <w:autoSpaceDE w:val="0"/>
              <w:autoSpaceDN w:val="0"/>
              <w:adjustRightInd w:val="0"/>
              <w:spacing w:after="0" w:line="240" w:lineRule="auto"/>
              <w:contextualSpacing/>
              <w:jc w:val="center"/>
              <w:rPr>
                <w:rFonts w:asciiTheme="minorBidi" w:hAnsiTheme="minorBidi" w:cstheme="minorBidi"/>
                <w:color w:val="000000"/>
                <w:sz w:val="20"/>
                <w:szCs w:val="20"/>
              </w:rPr>
            </w:pPr>
            <w:r w:rsidRPr="00C82293">
              <w:rPr>
                <w:rFonts w:asciiTheme="minorBidi" w:eastAsia="Times New Roman" w:hAnsiTheme="minorBidi" w:cstheme="minorBidi"/>
                <w:sz w:val="20"/>
                <w:szCs w:val="20"/>
              </w:rPr>
              <w:t>0,</w:t>
            </w:r>
            <w:r w:rsidR="009450EF" w:rsidRPr="00C82293">
              <w:rPr>
                <w:rFonts w:asciiTheme="minorBidi" w:eastAsia="Times New Roman" w:hAnsiTheme="minorBidi" w:cstheme="minorBidi"/>
                <w:sz w:val="20"/>
                <w:szCs w:val="20"/>
              </w:rPr>
              <w:t>000</w:t>
            </w:r>
          </w:p>
        </w:tc>
      </w:tr>
    </w:tbl>
    <w:p w:rsidR="009450EF" w:rsidRPr="00C82293" w:rsidRDefault="009450EF" w:rsidP="009450EF">
      <w:pPr>
        <w:pStyle w:val="Heading2"/>
        <w:jc w:val="both"/>
        <w:rPr>
          <w:rFonts w:asciiTheme="minorBidi" w:hAnsiTheme="minorBidi" w:cstheme="minorBidi"/>
          <w:b w:val="0"/>
          <w:bCs w:val="0"/>
          <w:sz w:val="16"/>
          <w:szCs w:val="20"/>
        </w:rPr>
      </w:pPr>
      <w:r w:rsidRPr="00C82293">
        <w:rPr>
          <w:rFonts w:asciiTheme="minorBidi" w:hAnsiTheme="minorBidi" w:cstheme="minorBidi"/>
          <w:b w:val="0"/>
          <w:bCs w:val="0"/>
          <w:sz w:val="16"/>
          <w:szCs w:val="20"/>
        </w:rPr>
        <w:t>Ke</w:t>
      </w:r>
      <w:r w:rsidR="00831252" w:rsidRPr="00C82293">
        <w:rPr>
          <w:rFonts w:asciiTheme="minorBidi" w:hAnsiTheme="minorBidi" w:cstheme="minorBidi"/>
          <w:b w:val="0"/>
          <w:bCs w:val="0"/>
          <w:sz w:val="16"/>
          <w:szCs w:val="20"/>
        </w:rPr>
        <w:t>terangan: * Signifikan pada p&lt;0,05; ** Signifikan pada p&lt;0,</w:t>
      </w:r>
      <w:r w:rsidRPr="00C82293">
        <w:rPr>
          <w:rFonts w:asciiTheme="minorBidi" w:hAnsiTheme="minorBidi" w:cstheme="minorBidi"/>
          <w:b w:val="0"/>
          <w:bCs w:val="0"/>
          <w:sz w:val="16"/>
          <w:szCs w:val="20"/>
        </w:rPr>
        <w:t>01</w:t>
      </w:r>
    </w:p>
    <w:p w:rsidR="00831252" w:rsidRPr="00C82293" w:rsidRDefault="00831252" w:rsidP="003762E8">
      <w:pPr>
        <w:spacing w:after="0" w:line="240" w:lineRule="auto"/>
        <w:ind w:right="89"/>
        <w:jc w:val="both"/>
        <w:rPr>
          <w:rFonts w:asciiTheme="minorBidi" w:eastAsia="Times New Roman" w:hAnsiTheme="minorBidi" w:cstheme="minorBidi"/>
          <w:sz w:val="20"/>
          <w:szCs w:val="20"/>
        </w:rPr>
      </w:pPr>
    </w:p>
    <w:p w:rsidR="00831252" w:rsidRPr="00C82293" w:rsidRDefault="00831252" w:rsidP="00831252">
      <w:pPr>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PEMBAHASAN</w:t>
      </w:r>
    </w:p>
    <w:p w:rsidR="00831252" w:rsidRPr="00FC243E" w:rsidRDefault="00831252" w:rsidP="00FC243E">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FC243E">
        <w:rPr>
          <w:rFonts w:asciiTheme="minorBidi" w:eastAsiaTheme="minorEastAsia" w:hAnsiTheme="minorBidi" w:cstheme="minorBidi"/>
          <w:color w:val="000000"/>
          <w:sz w:val="20"/>
          <w:szCs w:val="20"/>
          <w:lang w:eastAsia="zh-CN"/>
        </w:rPr>
        <w:t xml:space="preserve">Sebagian besar keluarga memiliki tingkat pendidikan yang rendah (tamat SD). </w:t>
      </w:r>
      <w:r w:rsidR="00FC243E" w:rsidRPr="00FC243E">
        <w:rPr>
          <w:rFonts w:asciiTheme="minorBidi" w:hAnsiTheme="minorBidi" w:cstheme="minorBidi"/>
          <w:sz w:val="20"/>
          <w:szCs w:val="20"/>
        </w:rPr>
        <w:t xml:space="preserve">Rafidah </w:t>
      </w:r>
      <w:r w:rsidR="00FC243E" w:rsidRPr="00FC243E">
        <w:rPr>
          <w:rFonts w:asciiTheme="minorBidi" w:hAnsiTheme="minorBidi" w:cstheme="minorBidi"/>
          <w:i/>
          <w:iCs/>
          <w:sz w:val="20"/>
          <w:szCs w:val="20"/>
        </w:rPr>
        <w:t xml:space="preserve">et al. </w:t>
      </w:r>
      <w:r w:rsidR="00FC243E" w:rsidRPr="00FC243E">
        <w:rPr>
          <w:rFonts w:asciiTheme="minorBidi" w:hAnsiTheme="minorBidi" w:cstheme="minorBidi"/>
          <w:sz w:val="20"/>
          <w:szCs w:val="20"/>
        </w:rPr>
        <w:t>(2009) pe</w:t>
      </w:r>
      <w:r w:rsidR="00FC243E">
        <w:rPr>
          <w:rFonts w:asciiTheme="minorBidi" w:hAnsiTheme="minorBidi" w:cstheme="minorBidi"/>
          <w:sz w:val="20"/>
          <w:szCs w:val="20"/>
        </w:rPr>
        <w:t>ndidikan yang rendah berisiko 2,</w:t>
      </w:r>
      <w:r w:rsidR="00FC243E" w:rsidRPr="00FC243E">
        <w:rPr>
          <w:rFonts w:asciiTheme="minorBidi" w:hAnsiTheme="minorBidi" w:cstheme="minorBidi"/>
          <w:sz w:val="20"/>
          <w:szCs w:val="20"/>
        </w:rPr>
        <w:t>9 kali lebih besar menikah muda dibanding responden yang berpendidikan tinggi</w:t>
      </w:r>
      <w:r w:rsidR="00FC243E" w:rsidRPr="00FC243E">
        <w:rPr>
          <w:rFonts w:asciiTheme="minorBidi" w:eastAsiaTheme="minorEastAsia" w:hAnsiTheme="minorBidi" w:cstheme="minorBidi"/>
          <w:color w:val="000000"/>
          <w:sz w:val="20"/>
          <w:szCs w:val="20"/>
          <w:lang w:eastAsia="zh-CN"/>
        </w:rPr>
        <w:t xml:space="preserve"> </w:t>
      </w:r>
      <w:r w:rsidRPr="00FC243E">
        <w:rPr>
          <w:rFonts w:asciiTheme="minorBidi" w:eastAsiaTheme="minorEastAsia" w:hAnsiTheme="minorBidi" w:cstheme="minorBidi"/>
          <w:color w:val="000000"/>
          <w:sz w:val="20"/>
          <w:szCs w:val="20"/>
          <w:lang w:eastAsia="zh-CN"/>
        </w:rPr>
        <w:t xml:space="preserve">Tingkat pendidikan yang rendah akan berpengaruh terhadap jenis pekerjaan yang dimiliki. </w:t>
      </w:r>
      <w:r w:rsidR="00FC243E" w:rsidRPr="00FC243E">
        <w:rPr>
          <w:rFonts w:asciiTheme="minorBidi" w:hAnsiTheme="minorBidi" w:cstheme="minorBidi"/>
          <w:sz w:val="20"/>
          <w:szCs w:val="20"/>
        </w:rPr>
        <w:t xml:space="preserve">Yadollahi </w:t>
      </w:r>
      <w:r w:rsidR="00FC243E" w:rsidRPr="00FC243E">
        <w:rPr>
          <w:rFonts w:asciiTheme="minorBidi" w:hAnsiTheme="minorBidi" w:cstheme="minorBidi"/>
          <w:i/>
          <w:iCs/>
          <w:sz w:val="20"/>
          <w:szCs w:val="20"/>
        </w:rPr>
        <w:t xml:space="preserve">et al. </w:t>
      </w:r>
      <w:r w:rsidR="00FC243E" w:rsidRPr="00FC243E">
        <w:rPr>
          <w:rFonts w:asciiTheme="minorBidi" w:hAnsiTheme="minorBidi" w:cstheme="minorBidi"/>
          <w:sz w:val="20"/>
          <w:szCs w:val="20"/>
        </w:rPr>
        <w:t xml:space="preserve">(2009) menunjukkan bahwa tingkat pendidikan adalah salah satu determinan penting yang akan menentukan status ekonomi dan pekerjaan seseorang. </w:t>
      </w:r>
      <w:r w:rsidRPr="00FC243E">
        <w:rPr>
          <w:rFonts w:asciiTheme="minorBidi" w:eastAsiaTheme="minorEastAsia" w:hAnsiTheme="minorBidi" w:cstheme="minorBidi"/>
          <w:color w:val="000000"/>
          <w:sz w:val="20"/>
          <w:szCs w:val="20"/>
          <w:lang w:eastAsia="zh-CN"/>
        </w:rPr>
        <w:t xml:space="preserve">Sebagian besar suami bekerja sebagai buruh, sedangkan sebagian besar istri bekerja sebagai ibu rumah tangga. Sebagian besar keluarga termasuk dalam keluarga kecil yang artinya keluarga memiliki tanggungan yang kecil dalam memenuhi kebutuhan sehari-hari. Menurut Firdaus &amp; Sunarti (2009) semakin tinggi jumlah anggota keluarga akan meningkatkan tekanan ekonomi keluarga. </w:t>
      </w:r>
    </w:p>
    <w:p w:rsidR="00831252" w:rsidRPr="00FC243E" w:rsidRDefault="00831252" w:rsidP="00831252">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831252" w:rsidRPr="00C82293" w:rsidRDefault="00831252" w:rsidP="00831252">
      <w:pPr>
        <w:pStyle w:val="Default"/>
        <w:jc w:val="both"/>
        <w:rPr>
          <w:rFonts w:asciiTheme="minorBidi" w:eastAsiaTheme="minorEastAsia" w:hAnsiTheme="minorBidi" w:cstheme="minorBidi"/>
          <w:sz w:val="20"/>
          <w:szCs w:val="20"/>
          <w:lang w:eastAsia="zh-CN"/>
        </w:rPr>
      </w:pPr>
      <w:r w:rsidRPr="00C82293">
        <w:rPr>
          <w:rFonts w:asciiTheme="minorBidi" w:eastAsiaTheme="minorEastAsia" w:hAnsiTheme="minorBidi" w:cstheme="minorBidi"/>
          <w:sz w:val="20"/>
          <w:szCs w:val="20"/>
          <w:lang w:eastAsia="zh-CN"/>
        </w:rPr>
        <w:t xml:space="preserve">Tekanan ekonomi sebagai salah satu konflik yang dialami keluarga diakibatkan oleh beberapa hal diantaranya akibat kehilangan pekerjaan, pendapatan yang rendah sehingga keluarga tidak mampu memenuhi kebutuhan hidupnya serta tidak stabilnya aset dan hutang yang dimiliki (Tati, 2004). Tekanan ekonomi keluarga disebabkan oleh ketidakpastian sumber keuangan, ketidakstabilan kerja, dan atau tidak memadainya pendapatan untuk memenuhi kebutuhan atau keinginan (Fox  &amp; Bartholomae, 2000). Secara umum tekanan ekonomi yang dialami keluarga berada pada kategori sedang. Kelompok dengan tekanan tertinggi menunjukkan penyesuaian ekonomi lebih dari dua kali seperti penundaan pengobatan dan penundaan pembelian kebutuhan pokok (Elder </w:t>
      </w:r>
      <w:r w:rsidRPr="00C82293">
        <w:rPr>
          <w:rFonts w:asciiTheme="minorBidi" w:eastAsiaTheme="minorEastAsia" w:hAnsiTheme="minorBidi" w:cstheme="minorBidi"/>
          <w:i/>
          <w:iCs/>
          <w:sz w:val="20"/>
          <w:szCs w:val="20"/>
          <w:lang w:eastAsia="zh-CN"/>
        </w:rPr>
        <w:t xml:space="preserve">et al., </w:t>
      </w:r>
      <w:r w:rsidRPr="00C82293">
        <w:rPr>
          <w:rFonts w:asciiTheme="minorBidi" w:eastAsiaTheme="minorEastAsia" w:hAnsiTheme="minorBidi" w:cstheme="minorBidi"/>
          <w:sz w:val="20"/>
          <w:szCs w:val="20"/>
          <w:lang w:eastAsia="zh-CN"/>
        </w:rPr>
        <w:t xml:space="preserve">1992). Menurut Fox &amp; Bartholomae (2000) kemampuan keluarga dalam mengatasi tekanan ekonominya dipengaruhi oleh bagaimana keluarga mendefinisikan kondisi ekonomi keluarganya. </w:t>
      </w:r>
    </w:p>
    <w:p w:rsidR="00831252" w:rsidRPr="00C82293" w:rsidRDefault="00831252" w:rsidP="00831252">
      <w:pPr>
        <w:pStyle w:val="Default"/>
        <w:jc w:val="both"/>
        <w:rPr>
          <w:rFonts w:asciiTheme="minorBidi" w:eastAsiaTheme="minorEastAsia" w:hAnsiTheme="minorBidi" w:cstheme="minorBidi"/>
          <w:sz w:val="20"/>
          <w:szCs w:val="20"/>
          <w:lang w:eastAsia="zh-CN"/>
        </w:rPr>
      </w:pPr>
    </w:p>
    <w:p w:rsidR="00831252" w:rsidRPr="00C82293" w:rsidRDefault="00831252" w:rsidP="00831252">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FC243E">
        <w:rPr>
          <w:rFonts w:asciiTheme="minorBidi" w:eastAsiaTheme="minorEastAsia" w:hAnsiTheme="minorBidi" w:cstheme="minorBidi"/>
          <w:color w:val="000000"/>
          <w:sz w:val="20"/>
          <w:szCs w:val="20"/>
          <w:lang w:eastAsia="zh-CN"/>
        </w:rPr>
        <w:t xml:space="preserve">McCubbin &amp; Patterson (1983) menjelaskan proses koping dilakukan keluarga untuk mencapai </w:t>
      </w:r>
      <w:r w:rsidRPr="00FC243E">
        <w:rPr>
          <w:rFonts w:asciiTheme="minorBidi" w:eastAsiaTheme="minorEastAsia" w:hAnsiTheme="minorBidi" w:cstheme="minorBidi"/>
          <w:i/>
          <w:iCs/>
          <w:color w:val="000000"/>
          <w:sz w:val="20"/>
          <w:szCs w:val="20"/>
          <w:lang w:eastAsia="zh-CN"/>
        </w:rPr>
        <w:t xml:space="preserve">bonadaption </w:t>
      </w:r>
      <w:r w:rsidRPr="00FC243E">
        <w:rPr>
          <w:rFonts w:asciiTheme="minorBidi" w:eastAsiaTheme="minorEastAsia" w:hAnsiTheme="minorBidi" w:cstheme="minorBidi"/>
          <w:color w:val="000000"/>
          <w:sz w:val="20"/>
          <w:szCs w:val="20"/>
          <w:lang w:eastAsia="zh-CN"/>
        </w:rPr>
        <w:t xml:space="preserve">untuk meninggalkan krisis. Hasil penelitian menunjukkan indeks skor total strategi koping pengurangan pengeluaran lebih tinggi dibandingkan strategi peningkatan pendapatan. </w:t>
      </w:r>
      <w:r w:rsidR="00FC243E" w:rsidRPr="00FC243E">
        <w:rPr>
          <w:rFonts w:asciiTheme="minorBidi" w:hAnsiTheme="minorBidi" w:cstheme="minorBidi"/>
          <w:sz w:val="20"/>
          <w:szCs w:val="20"/>
        </w:rPr>
        <w:t>Pengurangan pengeluaran (</w:t>
      </w:r>
      <w:r w:rsidR="00FC243E" w:rsidRPr="00FC243E">
        <w:rPr>
          <w:rFonts w:asciiTheme="minorBidi" w:hAnsiTheme="minorBidi" w:cstheme="minorBidi"/>
          <w:i/>
          <w:iCs/>
          <w:sz w:val="20"/>
          <w:szCs w:val="20"/>
        </w:rPr>
        <w:t>cutting back expenses</w:t>
      </w:r>
      <w:r w:rsidR="00FC243E" w:rsidRPr="00FC243E">
        <w:rPr>
          <w:rFonts w:asciiTheme="minorBidi" w:hAnsiTheme="minorBidi" w:cstheme="minorBidi"/>
          <w:sz w:val="20"/>
          <w:szCs w:val="20"/>
        </w:rPr>
        <w:t>) adalah strategi yang digunakan untuk merespon ketersediaan sumberdaya yang lebih rendah melalui perubahan pola pengeluaran (Puspitawati 2012).</w:t>
      </w:r>
      <w:r w:rsidR="00FC243E">
        <w:rPr>
          <w:sz w:val="23"/>
          <w:szCs w:val="23"/>
        </w:rPr>
        <w:t xml:space="preserve"> </w:t>
      </w:r>
      <w:r w:rsidRPr="00C82293">
        <w:rPr>
          <w:rFonts w:asciiTheme="minorBidi" w:eastAsiaTheme="minorEastAsia" w:hAnsiTheme="minorBidi" w:cstheme="minorBidi"/>
          <w:color w:val="000000"/>
          <w:sz w:val="20"/>
          <w:szCs w:val="20"/>
          <w:lang w:eastAsia="zh-CN"/>
        </w:rPr>
        <w:t xml:space="preserve">Menurut Johan </w:t>
      </w:r>
      <w:r w:rsidRPr="00C82293">
        <w:rPr>
          <w:rFonts w:asciiTheme="minorBidi" w:eastAsiaTheme="minorEastAsia" w:hAnsiTheme="minorBidi" w:cstheme="minorBidi"/>
          <w:i/>
          <w:iCs/>
          <w:color w:val="000000"/>
          <w:sz w:val="20"/>
          <w:szCs w:val="20"/>
          <w:lang w:eastAsia="zh-CN"/>
        </w:rPr>
        <w:t xml:space="preserve">et al., </w:t>
      </w:r>
      <w:r w:rsidRPr="00C82293">
        <w:rPr>
          <w:rFonts w:asciiTheme="minorBidi" w:eastAsiaTheme="minorEastAsia" w:hAnsiTheme="minorBidi" w:cstheme="minorBidi"/>
          <w:color w:val="000000"/>
          <w:sz w:val="20"/>
          <w:szCs w:val="20"/>
          <w:lang w:eastAsia="zh-CN"/>
        </w:rPr>
        <w:t xml:space="preserve">(2013) keluarga lebih sering melakukan strategi pengurangan pengeluaran dari pada peningkatan pendapatan ketika pendapatan sedang menurun. Menurut Herawati (2012) menyebutkan bahwa tinggi rendahnya keluarga melakukan strategi peningkatan pendapatan tergantung kepada ketersediaaan sumberdaya yang dimiliki, ada tidaknya akses, dan kesempatan lapangan pekerjaan. Menurut Elder (1974) &amp; Engerman (1978) keluarga harus memutuskan apakah harus meminjam, memotong anggaran yang telah direncanakan, atau menghasilkan pemasukan lebih dengan menambah penghasilan. Hasil penelitian menunjukkan persentase strategi koping ekonomi keluarga contoh berada pada kategori rendah. Aspek kesehatan merupakan aspek tertinggi yang dilakukan dalam strategi pengurangan pengeluaran. Pada dimensi peningkatan pendapatan aspek lainnya yaitu menjual aset untuk kebutuhan sehari-hari merupakan aspek tertinggi yang sering dilakukan keluarga. Lazarus &amp; Folkman (1984) keadaan stres yang dihadapi seseorang akan menimbulkan efek yang kurang menguntungkan baik secara fisiologis maupun psikologis. Menurut Mardiharini (2001) kepuasan dalam pemilihan strategi koping bergantung pada pendapatan per kapita dan dukungan eksternal. </w:t>
      </w:r>
    </w:p>
    <w:p w:rsidR="00831252" w:rsidRPr="00C82293" w:rsidRDefault="00831252" w:rsidP="00831252">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831252" w:rsidRPr="00C82293" w:rsidRDefault="00831252" w:rsidP="00FA4BF5">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C82293">
        <w:rPr>
          <w:rFonts w:asciiTheme="minorBidi" w:eastAsiaTheme="minorEastAsia" w:hAnsiTheme="minorBidi" w:cstheme="minorBidi"/>
          <w:color w:val="000000"/>
          <w:sz w:val="20"/>
          <w:szCs w:val="20"/>
          <w:lang w:eastAsia="zh-CN"/>
        </w:rPr>
        <w:t>Ketahanan keluarga merupakan kemampuan keluarga dalam mengelola sumberdaya dan masalah yang dihadapi untuk mencapai tujuan keluarga yaitu keluarga sejahtera. Hasil penelitian ini menunjukkan sebagian besar keluarga contoh berada pada kategori ketahanan fisik keluarga sedang. Ketahanan fisik tergolong sedang dikarenakan lebih dari setengah keluarga contoh mampu menangani kesulitan ekonomi yang terjadi, anggota keluarga membantu ibu dalam melakukan pekerjaan rumah, keluarga besar membantu mengatasi kesulitan ekonomi yang terjadi, frekuensi makan utama dalam keluarga sebanyak 3 kali, ibu membantu tetangga yang mengalami kesulitan, ibu mampu memenuhi kebutuhan mainan yang mendukung perkembangan anak</w:t>
      </w:r>
      <w:r w:rsidR="00FA4BF5" w:rsidRPr="00C82293">
        <w:rPr>
          <w:rFonts w:asciiTheme="minorBidi" w:eastAsiaTheme="minorEastAsia" w:hAnsiTheme="minorBidi" w:cstheme="minorBidi"/>
          <w:color w:val="000000"/>
          <w:sz w:val="20"/>
          <w:szCs w:val="20"/>
          <w:lang w:eastAsia="zh-CN"/>
        </w:rPr>
        <w:t xml:space="preserve">. </w:t>
      </w:r>
      <w:r w:rsidRPr="00C82293">
        <w:rPr>
          <w:rFonts w:asciiTheme="minorBidi" w:eastAsiaTheme="minorEastAsia" w:hAnsiTheme="minorBidi" w:cstheme="minorBidi"/>
          <w:color w:val="000000"/>
          <w:sz w:val="20"/>
          <w:szCs w:val="20"/>
          <w:lang w:eastAsia="zh-CN"/>
        </w:rPr>
        <w:t xml:space="preserve">Menurut Walsh (2003) ketika keluarga, tetangga, dan teman yang mendukung bekerja sama untuk memeberikan dukungan sosial dan ekonomi, semua itu menjadi keuntungan untuk stabilitas sumberdaya dalam unit keluarga dan pertetanggaan. Ketahanan fisik keluarga sangat berkaitan dengan kesejahteraan fisik keluarga dan kemampuan ekonomi keluarga (Sunarti, 2001). </w:t>
      </w:r>
    </w:p>
    <w:p w:rsidR="00831252" w:rsidRPr="00C82293" w:rsidRDefault="00831252" w:rsidP="00831252">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831252" w:rsidRPr="00C82293" w:rsidRDefault="00831252" w:rsidP="00831252">
      <w:pPr>
        <w:pStyle w:val="Default"/>
        <w:jc w:val="both"/>
        <w:rPr>
          <w:rFonts w:asciiTheme="minorBidi" w:eastAsiaTheme="minorEastAsia" w:hAnsiTheme="minorBidi" w:cstheme="minorBidi"/>
          <w:sz w:val="20"/>
          <w:szCs w:val="20"/>
          <w:lang w:eastAsia="zh-CN"/>
        </w:rPr>
      </w:pPr>
      <w:r w:rsidRPr="00C82293">
        <w:rPr>
          <w:rFonts w:asciiTheme="minorBidi" w:eastAsiaTheme="minorEastAsia" w:hAnsiTheme="minorBidi" w:cstheme="minorBidi"/>
          <w:sz w:val="20"/>
          <w:szCs w:val="20"/>
          <w:lang w:eastAsia="zh-CN"/>
        </w:rPr>
        <w:t xml:space="preserve">Hasil penelitian menunjukkan keluarga memiliki ketahanan sosial yang cukup baik. Menurut Jones </w:t>
      </w:r>
      <w:r w:rsidRPr="00C82293">
        <w:rPr>
          <w:rFonts w:asciiTheme="minorBidi" w:eastAsiaTheme="minorEastAsia" w:hAnsiTheme="minorBidi" w:cstheme="minorBidi"/>
          <w:i/>
          <w:iCs/>
          <w:sz w:val="20"/>
          <w:szCs w:val="20"/>
          <w:lang w:eastAsia="zh-CN"/>
        </w:rPr>
        <w:t xml:space="preserve">et al., </w:t>
      </w:r>
      <w:r w:rsidRPr="00C82293">
        <w:rPr>
          <w:rFonts w:asciiTheme="minorBidi" w:eastAsiaTheme="minorEastAsia" w:hAnsiTheme="minorBidi" w:cstheme="minorBidi"/>
          <w:sz w:val="20"/>
          <w:szCs w:val="20"/>
          <w:lang w:eastAsia="zh-CN"/>
        </w:rPr>
        <w:t xml:space="preserve">(2014) pernikahan muda tidak selamanya dipandang sebagai sebuah ancaman tetapi direncanakan untuk kesejahteraan dan ketahanan sosial. Ketahanan sosial yang baik ditunjukkan dengan lebih dari setengah keluarga memiliki cita-cita dan tujuan yang ingin dicapai, anggota keluarga menerima dengan senang hati setiap tugas yang diterimanya, setiap anggota keluarga memiliki sikap saling menghargai satu sama lain, keluarga sering berkomunikasi setiap hari, keluarga sering berkomunikasi saat mau tidur, keluarga sering berkomunikasi waktu menonton televisi, keluarga memiliki waktu khusus untuk berkumpul bersama setiap hari, ibu berinisiatif meminta nasihat kepada orang lain yang keluarga percaya, keluarga besar memberi nasihat mengenai masalah pernikahan, dan keluarga aktif dalam kegiatan sosial dilingkungan sekitar. Menurut Sunarti (2001) keluarga akan memiliki ketahanan sosial yang baik apabila memiliki sumber daya non fisik yang baik, cara penanggulangan masalah yang baik untuk memenuhi kebutuhan sosialnya. </w:t>
      </w:r>
    </w:p>
    <w:p w:rsidR="00831252" w:rsidRPr="00C82293" w:rsidRDefault="00831252" w:rsidP="00831252">
      <w:pPr>
        <w:pStyle w:val="Default"/>
        <w:jc w:val="both"/>
        <w:rPr>
          <w:rFonts w:asciiTheme="minorBidi" w:eastAsiaTheme="minorEastAsia" w:hAnsiTheme="minorBidi" w:cstheme="minorBidi"/>
          <w:sz w:val="20"/>
          <w:szCs w:val="20"/>
          <w:lang w:eastAsia="zh-CN"/>
        </w:rPr>
      </w:pPr>
    </w:p>
    <w:p w:rsidR="00831252" w:rsidRPr="00C82293" w:rsidRDefault="00831252" w:rsidP="00831252">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r w:rsidRPr="00C82293">
        <w:rPr>
          <w:rFonts w:asciiTheme="minorBidi" w:eastAsiaTheme="minorEastAsia" w:hAnsiTheme="minorBidi" w:cstheme="minorBidi"/>
          <w:color w:val="000000"/>
          <w:sz w:val="20"/>
          <w:szCs w:val="20"/>
          <w:lang w:eastAsia="zh-CN"/>
        </w:rPr>
        <w:t xml:space="preserve">Hasil penelitian menunjukkan lebih dari setengah keluarga contoh termasuk pada kategori ketahanan psikologis rendah. Ketahanan psikologis rendah ditunjukkan dengan lebih dari separuh keluarga memiliki konflik dengan suami dalam 6 bulan terakhir, ibu merasa kesulitan dalam mengasuh anak, </w:t>
      </w:r>
      <w:r w:rsidRPr="00C82293">
        <w:rPr>
          <w:rFonts w:asciiTheme="minorBidi" w:eastAsiaTheme="minorEastAsia" w:hAnsiTheme="minorBidi" w:cstheme="minorBidi"/>
          <w:color w:val="000000"/>
          <w:sz w:val="20"/>
          <w:szCs w:val="20"/>
          <w:lang w:eastAsia="zh-CN"/>
        </w:rPr>
        <w:lastRenderedPageBreak/>
        <w:t xml:space="preserve">ibu memiliki perasaan takut dicerai suami, ibu sering merasa kesal pada diri sendiri karena tidak berdaya, ibu memendam rasa bersalah dalam mengasuh anak, memendam rasa marah pada suami dan keluarga besar, ibu merasa tidak puas dengan makanan yang dikonsumsi, pakaian yang dimiliki dan rumah yang ditempati, ibu selalu cemas terhadap kehidupan masa depan, ibu belum merasa menjadi istri, orang tua, tetangga, dan insan beragama yang baik serta suami tidak sering membantu meringankan pekerjaan ibu. Menurut </w:t>
      </w:r>
      <w:r w:rsidR="00E107ED">
        <w:rPr>
          <w:rFonts w:asciiTheme="minorBidi" w:eastAsiaTheme="minorEastAsia" w:hAnsiTheme="minorBidi" w:cstheme="minorBidi"/>
          <w:color w:val="000000"/>
          <w:sz w:val="20"/>
          <w:szCs w:val="20"/>
          <w:lang w:eastAsia="zh-CN"/>
        </w:rPr>
        <w:t xml:space="preserve">Sumbulah &amp; </w:t>
      </w:r>
      <w:r w:rsidRPr="00C82293">
        <w:rPr>
          <w:rFonts w:asciiTheme="minorBidi" w:eastAsiaTheme="minorEastAsia" w:hAnsiTheme="minorBidi" w:cstheme="minorBidi"/>
          <w:color w:val="000000"/>
          <w:sz w:val="20"/>
          <w:szCs w:val="20"/>
          <w:lang w:eastAsia="zh-CN"/>
        </w:rPr>
        <w:t xml:space="preserve">Jannah (2012) menikah diusia dini memiliki dampak psikologis sehingga kehidupan rumah tangganya tidak harmonis, sering bertengkar, dan akhirnya terjadi perceraian. Menurut Sunarti (2001) keluarga memiliki ketahanan psikologis yang baik keluarga memiliki kemampuan dalam mengelola emosi dan konsep diri yang baik dalam menghadapi masalah yang bersifat non fisik. Menurut Krysan </w:t>
      </w:r>
      <w:r w:rsidRPr="00C82293">
        <w:rPr>
          <w:rFonts w:asciiTheme="minorBidi" w:eastAsiaTheme="minorEastAsia" w:hAnsiTheme="minorBidi" w:cstheme="minorBidi"/>
          <w:i/>
          <w:iCs/>
          <w:color w:val="000000"/>
          <w:sz w:val="20"/>
          <w:szCs w:val="20"/>
          <w:lang w:eastAsia="zh-CN"/>
        </w:rPr>
        <w:t xml:space="preserve">et al., </w:t>
      </w:r>
      <w:r w:rsidRPr="00C82293">
        <w:rPr>
          <w:rFonts w:asciiTheme="minorBidi" w:eastAsiaTheme="minorEastAsia" w:hAnsiTheme="minorBidi" w:cstheme="minorBidi"/>
          <w:color w:val="000000"/>
          <w:sz w:val="20"/>
          <w:szCs w:val="20"/>
          <w:lang w:eastAsia="zh-CN"/>
        </w:rPr>
        <w:t xml:space="preserve">(1990) keluarga yang tahan memiliki ciri-ciri seperti adanya komunikasi yang baik dan efektif dalam keluarga, adanya dorongan dari anggota keluarga, memiliki komitmen, berorientasi dengan agama, mampu beradaptasi terhadap segala perubahan dalam keluarga, memiliki peran dan fungsi yang jelas, dan memiliki waktu berkumpul bersama keluarga. </w:t>
      </w:r>
    </w:p>
    <w:p w:rsidR="00831252" w:rsidRPr="00C82293" w:rsidRDefault="00831252" w:rsidP="00831252">
      <w:pPr>
        <w:autoSpaceDE w:val="0"/>
        <w:autoSpaceDN w:val="0"/>
        <w:adjustRightInd w:val="0"/>
        <w:spacing w:after="0" w:line="240" w:lineRule="auto"/>
        <w:jc w:val="both"/>
        <w:rPr>
          <w:rFonts w:asciiTheme="minorBidi" w:eastAsiaTheme="minorEastAsia" w:hAnsiTheme="minorBidi" w:cstheme="minorBidi"/>
          <w:color w:val="000000"/>
          <w:sz w:val="20"/>
          <w:szCs w:val="20"/>
          <w:lang w:eastAsia="zh-CN"/>
        </w:rPr>
      </w:pPr>
    </w:p>
    <w:p w:rsidR="00831252" w:rsidRPr="001F460B" w:rsidRDefault="00C74962" w:rsidP="00C74962">
      <w:pPr>
        <w:autoSpaceDE w:val="0"/>
        <w:autoSpaceDN w:val="0"/>
        <w:adjustRightInd w:val="0"/>
        <w:spacing w:after="0" w:line="240" w:lineRule="auto"/>
        <w:jc w:val="both"/>
        <w:rPr>
          <w:rFonts w:asciiTheme="minorBidi" w:eastAsiaTheme="minorEastAsia" w:hAnsiTheme="minorBidi" w:cstheme="minorBidi"/>
          <w:sz w:val="20"/>
          <w:szCs w:val="20"/>
          <w:lang w:eastAsia="zh-CN"/>
        </w:rPr>
      </w:pPr>
      <w:r>
        <w:rPr>
          <w:rFonts w:asciiTheme="minorBidi" w:eastAsiaTheme="minorEastAsia" w:hAnsiTheme="minorBidi" w:cstheme="minorBidi"/>
          <w:color w:val="000000"/>
          <w:sz w:val="20"/>
          <w:szCs w:val="20"/>
          <w:lang w:eastAsia="zh-CN"/>
        </w:rPr>
        <w:t>U</w:t>
      </w:r>
      <w:r w:rsidR="00831252" w:rsidRPr="00C82293">
        <w:rPr>
          <w:rFonts w:asciiTheme="minorBidi" w:eastAsiaTheme="minorEastAsia" w:hAnsiTheme="minorBidi" w:cstheme="minorBidi"/>
          <w:color w:val="000000"/>
          <w:sz w:val="20"/>
          <w:szCs w:val="20"/>
          <w:lang w:eastAsia="zh-CN"/>
        </w:rPr>
        <w:t xml:space="preserve">sia menikah istri berpengaruh positif terhadap ketahanan psikologis dan ketahanan sosial. Semakin matang usia menikah istri maka akan menaikkan ketahanan psikologis dan ketahanan sosial keluarga. Gunarsa &amp; Gunarsa (2000) menyebutkan seseorang harus mempersiapkan mental (dewasa) untuk dapat memasuki pernikahan dan memperoleh kebahagiaan, sehingga usia istri sangat perlu diperhatikan saat ingin memasuki pernikahan. Jumlah anggota keluarga berpengaruh positif terhadap ketahanan sosial dan ketahanan keluarga secara total. Semakin </w:t>
      </w:r>
      <w:r>
        <w:rPr>
          <w:rFonts w:asciiTheme="minorBidi" w:eastAsiaTheme="minorEastAsia" w:hAnsiTheme="minorBidi" w:cstheme="minorBidi"/>
          <w:color w:val="000000"/>
          <w:sz w:val="20"/>
          <w:szCs w:val="20"/>
          <w:lang w:eastAsia="zh-CN"/>
        </w:rPr>
        <w:t xml:space="preserve">banyak </w:t>
      </w:r>
      <w:r w:rsidR="00831252" w:rsidRPr="00C82293">
        <w:rPr>
          <w:rFonts w:asciiTheme="minorBidi" w:eastAsiaTheme="minorEastAsia" w:hAnsiTheme="minorBidi" w:cstheme="minorBidi"/>
          <w:color w:val="000000"/>
          <w:sz w:val="20"/>
          <w:szCs w:val="20"/>
          <w:lang w:eastAsia="zh-CN"/>
        </w:rPr>
        <w:t xml:space="preserve">jumlah anggota keluarga maka ketahanan sosial dan ketahanan keluarga total semakin meningkat. Hal ini berarti semakin banyak anggota keluarga maka keluarga akan semakin mampu mengelola masalah sosialnya sehingga berdampak meningkatnya ketahanan keluarga. Menurut Febriani (2013) menyebutkan transfer antar generasi menjadi jaring pengaman dalam memenuhi kebutuhan setiap anggota keluarga. Menurut Becker (1974) mengemukakan tentang motif </w:t>
      </w:r>
      <w:r w:rsidR="00831252" w:rsidRPr="00C82293">
        <w:rPr>
          <w:rFonts w:asciiTheme="minorBidi" w:eastAsiaTheme="minorEastAsia" w:hAnsiTheme="minorBidi" w:cstheme="minorBidi"/>
          <w:i/>
          <w:iCs/>
          <w:color w:val="000000"/>
          <w:sz w:val="20"/>
          <w:szCs w:val="20"/>
          <w:lang w:eastAsia="zh-CN"/>
        </w:rPr>
        <w:t xml:space="preserve">altruism </w:t>
      </w:r>
      <w:r w:rsidR="00831252" w:rsidRPr="00C82293">
        <w:rPr>
          <w:rFonts w:asciiTheme="minorBidi" w:eastAsiaTheme="minorEastAsia" w:hAnsiTheme="minorBidi" w:cstheme="minorBidi"/>
          <w:color w:val="000000"/>
          <w:sz w:val="20"/>
          <w:szCs w:val="20"/>
          <w:lang w:eastAsia="zh-CN"/>
        </w:rPr>
        <w:t xml:space="preserve">yang terjadi dalam sebuah hubungan keluarga yang menyatakan para anggota keluarga memiliki sifat kedermawanan terhadap anggota keluarga lainnya. </w:t>
      </w:r>
      <w:r w:rsidR="00FA4BF5" w:rsidRPr="00C82293">
        <w:rPr>
          <w:rFonts w:asciiTheme="minorBidi" w:eastAsiaTheme="minorEastAsia" w:hAnsiTheme="minorBidi" w:cstheme="minorBidi"/>
          <w:color w:val="000000"/>
          <w:sz w:val="20"/>
          <w:szCs w:val="20"/>
          <w:lang w:eastAsia="zh-CN"/>
        </w:rPr>
        <w:t>S</w:t>
      </w:r>
      <w:r w:rsidR="00831252" w:rsidRPr="00C82293">
        <w:rPr>
          <w:rFonts w:asciiTheme="minorBidi" w:eastAsiaTheme="minorEastAsia" w:hAnsiTheme="minorBidi" w:cstheme="minorBidi"/>
          <w:color w:val="000000"/>
          <w:sz w:val="20"/>
          <w:szCs w:val="20"/>
          <w:lang w:eastAsia="zh-CN"/>
        </w:rPr>
        <w:t xml:space="preserve">etiap kepala keluarga mengalokasikan sumberdaya yang ada diantara anggota keluarga sehingga setiap anggota keluarga memiliki keadaan yang baik. Lama menikah berpengaruh positif terhadap ketahanan sosial dan ketahanan keluarga secara total. Hal ini berarti semakin lama menikah </w:t>
      </w:r>
      <w:r w:rsidR="00C82293">
        <w:rPr>
          <w:rFonts w:asciiTheme="minorBidi" w:eastAsiaTheme="minorEastAsia" w:hAnsiTheme="minorBidi" w:cstheme="minorBidi"/>
          <w:color w:val="000000"/>
          <w:sz w:val="20"/>
          <w:szCs w:val="20"/>
          <w:lang w:eastAsia="zh-CN"/>
        </w:rPr>
        <w:t xml:space="preserve">pasangan suami istri telah </w:t>
      </w:r>
      <w:r w:rsidR="00C82293" w:rsidRPr="001F460B">
        <w:rPr>
          <w:rFonts w:asciiTheme="minorBidi" w:eastAsiaTheme="minorEastAsia" w:hAnsiTheme="minorBidi" w:cstheme="minorBidi"/>
          <w:color w:val="000000"/>
          <w:sz w:val="20"/>
          <w:szCs w:val="20"/>
          <w:lang w:eastAsia="zh-CN"/>
        </w:rPr>
        <w:t>memiliki kemampuan</w:t>
      </w:r>
      <w:r w:rsidR="00FE2328">
        <w:rPr>
          <w:rFonts w:asciiTheme="minorBidi" w:eastAsiaTheme="minorEastAsia" w:hAnsiTheme="minorBidi" w:cstheme="minorBidi"/>
          <w:color w:val="000000"/>
          <w:sz w:val="20"/>
          <w:szCs w:val="20"/>
          <w:lang w:eastAsia="zh-CN"/>
        </w:rPr>
        <w:t xml:space="preserve"> dan pengetahuan</w:t>
      </w:r>
      <w:r w:rsidR="00C82293" w:rsidRPr="001F460B">
        <w:rPr>
          <w:rFonts w:asciiTheme="minorBidi" w:eastAsiaTheme="minorEastAsia" w:hAnsiTheme="minorBidi" w:cstheme="minorBidi"/>
          <w:color w:val="000000"/>
          <w:sz w:val="20"/>
          <w:szCs w:val="20"/>
          <w:lang w:eastAsia="zh-CN"/>
        </w:rPr>
        <w:t xml:space="preserve"> untuk memperoleh sumberdaya ekonomi untuk mencukupi anggota keluarganya, mempunyai kemampuan yang baik dalam menyelesaikan permasalahan keluarga dan sosial, serta keluarga memiliki kemampuan mengelola emosi secara optimal sehingga </w:t>
      </w:r>
      <w:r w:rsidR="00831252" w:rsidRPr="001F460B">
        <w:rPr>
          <w:rFonts w:asciiTheme="minorBidi" w:eastAsiaTheme="minorEastAsia" w:hAnsiTheme="minorBidi" w:cstheme="minorBidi"/>
          <w:color w:val="000000"/>
          <w:sz w:val="20"/>
          <w:szCs w:val="20"/>
          <w:lang w:eastAsia="zh-CN"/>
        </w:rPr>
        <w:t>ketahanan keluarga akan semakin meningkat.</w:t>
      </w:r>
      <w:r w:rsidR="00FE2328">
        <w:rPr>
          <w:rFonts w:asciiTheme="minorBidi" w:eastAsiaTheme="minorEastAsia" w:hAnsiTheme="minorBidi" w:cstheme="minorBidi"/>
          <w:color w:val="000000"/>
          <w:sz w:val="20"/>
          <w:szCs w:val="20"/>
          <w:lang w:eastAsia="zh-CN"/>
        </w:rPr>
        <w:t xml:space="preserve"> Semakin lama menikah maka keluarga akan memiliki kemampuan dan pengetahuan untuk mempertahankan keluarga, pengetahuan dan keterampilan akan mengoptimalkan keluarga dalam menjalankan manajemen keluarga sehingga tercapai ketahanan keluarga yang optimal (Iskandar, 2007)</w:t>
      </w:r>
      <w:r w:rsidR="00831252" w:rsidRPr="001F460B">
        <w:rPr>
          <w:rFonts w:asciiTheme="minorBidi" w:eastAsiaTheme="minorEastAsia" w:hAnsiTheme="minorBidi" w:cstheme="minorBidi"/>
          <w:color w:val="000000"/>
          <w:sz w:val="20"/>
          <w:szCs w:val="20"/>
          <w:lang w:eastAsia="zh-CN"/>
        </w:rPr>
        <w:t xml:space="preserve">.Tekanan ekonomi berpengaruh negatif dengan ketahanan fisik, </w:t>
      </w:r>
      <w:r w:rsidR="00831252" w:rsidRPr="009F0F3E">
        <w:rPr>
          <w:rFonts w:asciiTheme="minorBidi" w:eastAsiaTheme="minorEastAsia" w:hAnsiTheme="minorBidi" w:cstheme="minorBidi"/>
          <w:color w:val="000000"/>
          <w:sz w:val="20"/>
          <w:szCs w:val="20"/>
          <w:lang w:eastAsia="zh-CN"/>
        </w:rPr>
        <w:t xml:space="preserve">ketahanan sosial, ketahanan psikologis, dan ketahanan keluarga total. Tekanan ekonomi yang tinggi akan menurunkan ketahanan fisik, sosial, dan psikologis keluarga. </w:t>
      </w:r>
      <w:r w:rsidR="001F460B" w:rsidRPr="009F0F3E">
        <w:rPr>
          <w:rFonts w:asciiTheme="minorBidi" w:eastAsiaTheme="minorEastAsia" w:hAnsiTheme="minorBidi" w:cstheme="minorBidi"/>
          <w:sz w:val="20"/>
          <w:szCs w:val="20"/>
          <w:lang w:eastAsia="zh-CN"/>
        </w:rPr>
        <w:t xml:space="preserve">Tekanan ekonomi yang dialami keluarga terkait dengan rendahnya manajemen sumberdaya yang dilakukan keluarga. Manajemen sumberdaya keluarga yang rendah akan menyebabkan kemampuan keluarga untuk bertahan menjadi berkurang. </w:t>
      </w:r>
      <w:r w:rsidR="009F0F3E" w:rsidRPr="009F0F3E">
        <w:rPr>
          <w:rFonts w:asciiTheme="minorBidi" w:eastAsia="Times New Roman" w:hAnsiTheme="minorBidi" w:cstheme="minorBidi"/>
          <w:sz w:val="20"/>
          <w:szCs w:val="20"/>
        </w:rPr>
        <w:t>Pengoptimalan sumber daya dan kemampuan yang dimiliki menjadikan keluarga mampu untuk lebih tahan dalam menghadapi masalah dan tekanan yang terjadi. Kondisi inilah yang mendukung untuk mencapai suatu ketahanan keluarga.</w:t>
      </w:r>
      <w:r w:rsidR="00831252" w:rsidRPr="009F0F3E">
        <w:rPr>
          <w:rFonts w:asciiTheme="minorBidi" w:eastAsiaTheme="minorEastAsia" w:hAnsiTheme="minorBidi" w:cstheme="minorBidi"/>
          <w:color w:val="000000"/>
          <w:sz w:val="20"/>
          <w:szCs w:val="20"/>
          <w:lang w:eastAsia="zh-CN"/>
        </w:rPr>
        <w:t xml:space="preserve">Hal ini sesuai dengan penelitian Okech </w:t>
      </w:r>
      <w:r w:rsidR="00831252" w:rsidRPr="009F0F3E">
        <w:rPr>
          <w:rFonts w:asciiTheme="minorBidi" w:eastAsiaTheme="minorEastAsia" w:hAnsiTheme="minorBidi" w:cstheme="minorBidi"/>
          <w:i/>
          <w:iCs/>
          <w:color w:val="000000"/>
          <w:sz w:val="20"/>
          <w:szCs w:val="20"/>
          <w:lang w:eastAsia="zh-CN"/>
        </w:rPr>
        <w:t>et al</w:t>
      </w:r>
      <w:r w:rsidR="00831252" w:rsidRPr="009F0F3E">
        <w:rPr>
          <w:rFonts w:asciiTheme="minorBidi" w:eastAsiaTheme="minorEastAsia" w:hAnsiTheme="minorBidi" w:cstheme="minorBidi"/>
          <w:color w:val="000000"/>
          <w:sz w:val="20"/>
          <w:szCs w:val="20"/>
          <w:lang w:eastAsia="zh-CN"/>
        </w:rPr>
        <w:t>., (2012) yang menyatakan semakin tinggi tekanan ekonomi keluarga maka ketahanan keluarga semakin rendah. Menurut Sunarti</w:t>
      </w:r>
      <w:r w:rsidR="00BE2B29">
        <w:rPr>
          <w:rFonts w:asciiTheme="minorBidi" w:eastAsiaTheme="minorEastAsia" w:hAnsiTheme="minorBidi" w:cstheme="minorBidi"/>
          <w:color w:val="000000"/>
          <w:sz w:val="20"/>
          <w:szCs w:val="20"/>
          <w:lang w:eastAsia="zh-CN"/>
        </w:rPr>
        <w:t xml:space="preserve"> </w:t>
      </w:r>
      <w:r w:rsidR="00BE2B29" w:rsidRPr="009F0F3E">
        <w:rPr>
          <w:rFonts w:asciiTheme="minorBidi" w:eastAsiaTheme="minorEastAsia" w:hAnsiTheme="minorBidi" w:cstheme="minorBidi"/>
          <w:i/>
          <w:iCs/>
          <w:color w:val="000000"/>
          <w:sz w:val="20"/>
          <w:szCs w:val="20"/>
          <w:lang w:eastAsia="zh-CN"/>
        </w:rPr>
        <w:t>et al</w:t>
      </w:r>
      <w:r w:rsidR="00BE2B29" w:rsidRPr="009F0F3E">
        <w:rPr>
          <w:rFonts w:asciiTheme="minorBidi" w:eastAsiaTheme="minorEastAsia" w:hAnsiTheme="minorBidi" w:cstheme="minorBidi"/>
          <w:color w:val="000000"/>
          <w:sz w:val="20"/>
          <w:szCs w:val="20"/>
          <w:lang w:eastAsia="zh-CN"/>
        </w:rPr>
        <w:t xml:space="preserve">., </w:t>
      </w:r>
      <w:r w:rsidR="00831252" w:rsidRPr="009F0F3E">
        <w:rPr>
          <w:rFonts w:asciiTheme="minorBidi" w:eastAsiaTheme="minorEastAsia" w:hAnsiTheme="minorBidi" w:cstheme="minorBidi"/>
          <w:color w:val="000000"/>
          <w:sz w:val="20"/>
          <w:szCs w:val="20"/>
          <w:lang w:eastAsia="zh-CN"/>
        </w:rPr>
        <w:t xml:space="preserve"> (2003) ketahanan fisik dan psikologis keluarga akan tercapai apabila keluarga terhindar dari masalah ekonomi, masalah non ekonomi, terpenuhinya kebutuhan fisik dan psikologis yang</w:t>
      </w:r>
      <w:r w:rsidR="00831252" w:rsidRPr="00C82293">
        <w:rPr>
          <w:rFonts w:asciiTheme="minorBidi" w:eastAsiaTheme="minorEastAsia" w:hAnsiTheme="minorBidi" w:cstheme="minorBidi"/>
          <w:color w:val="000000"/>
          <w:sz w:val="20"/>
          <w:szCs w:val="20"/>
          <w:lang w:eastAsia="zh-CN"/>
        </w:rPr>
        <w:t xml:space="preserve"> baik.</w:t>
      </w:r>
      <w:r w:rsidR="001F460B">
        <w:rPr>
          <w:rFonts w:asciiTheme="minorBidi" w:eastAsiaTheme="minorEastAsia" w:hAnsiTheme="minorBidi" w:cstheme="minorBidi"/>
          <w:color w:val="000000"/>
          <w:sz w:val="20"/>
          <w:szCs w:val="20"/>
          <w:lang w:eastAsia="zh-CN"/>
        </w:rPr>
        <w:t xml:space="preserve"> </w:t>
      </w:r>
    </w:p>
    <w:p w:rsidR="00356ECB" w:rsidRPr="00C82293" w:rsidRDefault="00356ECB" w:rsidP="00831252">
      <w:pPr>
        <w:spacing w:after="0" w:line="240" w:lineRule="auto"/>
        <w:jc w:val="both"/>
        <w:rPr>
          <w:rFonts w:asciiTheme="minorBidi" w:hAnsiTheme="minorBidi" w:cstheme="minorBidi"/>
          <w:b/>
          <w:sz w:val="20"/>
          <w:szCs w:val="20"/>
        </w:rPr>
      </w:pPr>
    </w:p>
    <w:p w:rsidR="00831252" w:rsidRPr="00C82293" w:rsidRDefault="00831252" w:rsidP="00831252">
      <w:pPr>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SIMPULAN DAN SARAN</w:t>
      </w:r>
    </w:p>
    <w:p w:rsidR="00785835" w:rsidRDefault="00635C5F" w:rsidP="00DA4BC7">
      <w:pPr>
        <w:spacing w:before="120" w:after="240" w:line="240" w:lineRule="auto"/>
        <w:jc w:val="both"/>
        <w:rPr>
          <w:rFonts w:asciiTheme="minorBidi" w:hAnsiTheme="minorBidi" w:cstheme="minorBidi"/>
          <w:sz w:val="20"/>
          <w:szCs w:val="20"/>
        </w:rPr>
      </w:pPr>
      <w:r w:rsidRPr="00C82293">
        <w:rPr>
          <w:rFonts w:asciiTheme="minorBidi" w:hAnsiTheme="minorBidi" w:cstheme="minorBidi"/>
          <w:sz w:val="20"/>
          <w:szCs w:val="20"/>
        </w:rPr>
        <w:t xml:space="preserve">Rata-rata usia menikah istri yaitu 17 tahun dan rata-rata usia menikah suami yaitu 22 tahun. Rata-rata pendidikan suami istri adalah tamat SD. Keluarga merupakan keluarga kecil dengan rata-rata pendapatan per kapita per bulan sebesar Rp594 695. Secara keseluruhan tekanan ekonomi keluarga termasuk kategori sedang, strategi koping keluarga tergolong kategori rendah, ketahanan fisik, dan ketahanan sosial keluarga termasuk kategori sedang, sedangkan ketahanan psikologis keluarga tergolong kategori rendah. Ketahanan keluarga total termasuk kategori sedang. Faktor yang memengaruhi ketahanan keluarga yaitu jumlah anggota keluarga, lama menikah, dan tekanan ekonomi keluarga. </w:t>
      </w:r>
    </w:p>
    <w:p w:rsidR="00831252" w:rsidRPr="00C82293" w:rsidRDefault="00831252" w:rsidP="00785835">
      <w:pPr>
        <w:spacing w:before="120" w:after="240" w:line="240" w:lineRule="auto"/>
        <w:jc w:val="both"/>
        <w:rPr>
          <w:rFonts w:asciiTheme="minorBidi" w:hAnsiTheme="minorBidi" w:cstheme="minorBidi"/>
          <w:sz w:val="20"/>
          <w:szCs w:val="20"/>
        </w:rPr>
      </w:pPr>
      <w:r w:rsidRPr="00C82293">
        <w:rPr>
          <w:rFonts w:asciiTheme="minorBidi" w:hAnsiTheme="minorBidi" w:cstheme="minorBidi"/>
          <w:sz w:val="20"/>
          <w:szCs w:val="20"/>
        </w:rPr>
        <w:lastRenderedPageBreak/>
        <w:t xml:space="preserve">Berdasarkan hasil penelitian, saran yang dapat diberikan diharapkan </w:t>
      </w:r>
      <w:r w:rsidR="00635C5F" w:rsidRPr="00C82293">
        <w:rPr>
          <w:rFonts w:asciiTheme="minorBidi" w:hAnsiTheme="minorBidi" w:cstheme="minorBidi"/>
          <w:sz w:val="20"/>
          <w:szCs w:val="20"/>
        </w:rPr>
        <w:t xml:space="preserve">pemerintah semakin menggencarkan program Pendewasaan Usia Perkawinan (PUP) yang ditujukan kepada keluarga yang berada di perdesaan dengan cara menyosialisasikan program dan memberikan penyuluhan terkait program tersebut. Pemerintah semakin menggencarkan program wajib belajar 12 tahun agar tingkat pendidikan masyarakat perdesaan semakin tinggi. Selain itu pemerintah dan instansi terkait dapat melakukan pemberdayaan kepada keluarga miskin untuk meningkatkan pendapatan keuarga serta membuat ibu rumah tangga menjadi lebih produktif. </w:t>
      </w:r>
      <w:r w:rsidRPr="00C82293">
        <w:rPr>
          <w:rFonts w:asciiTheme="minorBidi" w:hAnsiTheme="minorBidi" w:cstheme="minorBidi"/>
          <w:sz w:val="20"/>
          <w:szCs w:val="20"/>
        </w:rPr>
        <w:t>Penelitian selanjutnya diharapkan melibatkan suami dalam wawancara dan melakukan kajian yang berhubungan dengan keluarga menikah</w:t>
      </w:r>
      <w:r w:rsidR="00635C5F" w:rsidRPr="00C82293">
        <w:rPr>
          <w:rFonts w:asciiTheme="minorBidi" w:hAnsiTheme="minorBidi" w:cstheme="minorBidi"/>
          <w:sz w:val="20"/>
          <w:szCs w:val="20"/>
        </w:rPr>
        <w:t xml:space="preserve"> </w:t>
      </w:r>
      <w:r w:rsidRPr="00C82293">
        <w:rPr>
          <w:rFonts w:asciiTheme="minorBidi" w:hAnsiTheme="minorBidi" w:cstheme="minorBidi"/>
          <w:sz w:val="20"/>
          <w:szCs w:val="20"/>
        </w:rPr>
        <w:t>usia muda seperti</w:t>
      </w:r>
      <w:r w:rsidR="00785835">
        <w:rPr>
          <w:rFonts w:asciiTheme="minorBidi" w:hAnsiTheme="minorBidi" w:cstheme="minorBidi"/>
          <w:sz w:val="20"/>
          <w:szCs w:val="20"/>
        </w:rPr>
        <w:t xml:space="preserve"> manajemen sumberdaya keluarga, penyesuaian keluarga, keintiman dari pasangan suami istri, dan perkembangan anak dari pasangan muda</w:t>
      </w:r>
      <w:r w:rsidRPr="00C82293">
        <w:rPr>
          <w:rFonts w:asciiTheme="minorBidi" w:hAnsiTheme="minorBidi" w:cstheme="minorBidi"/>
          <w:sz w:val="20"/>
          <w:szCs w:val="20"/>
        </w:rPr>
        <w:t>.</w:t>
      </w:r>
    </w:p>
    <w:p w:rsidR="00831252" w:rsidRPr="00C82293" w:rsidRDefault="00831252" w:rsidP="00831252">
      <w:pPr>
        <w:spacing w:before="120" w:after="240" w:line="240" w:lineRule="auto"/>
        <w:jc w:val="center"/>
        <w:rPr>
          <w:rFonts w:asciiTheme="minorBidi" w:hAnsiTheme="minorBidi" w:cstheme="minorBidi"/>
          <w:b/>
          <w:sz w:val="20"/>
          <w:szCs w:val="20"/>
        </w:rPr>
      </w:pPr>
      <w:r w:rsidRPr="00C82293">
        <w:rPr>
          <w:rFonts w:asciiTheme="minorBidi" w:hAnsiTheme="minorBidi" w:cstheme="minorBidi"/>
          <w:b/>
          <w:sz w:val="20"/>
          <w:szCs w:val="20"/>
        </w:rPr>
        <w:t>DAFTAR PUSTAKA</w:t>
      </w:r>
    </w:p>
    <w:p w:rsidR="005C1555" w:rsidRPr="005C1555" w:rsidRDefault="005C1555" w:rsidP="005C1555">
      <w:pPr>
        <w:spacing w:after="0" w:line="240" w:lineRule="auto"/>
        <w:ind w:left="567" w:right="89" w:hanging="567"/>
        <w:contextualSpacing/>
        <w:jc w:val="both"/>
        <w:rPr>
          <w:rFonts w:asciiTheme="minorBidi" w:hAnsiTheme="minorBidi" w:cstheme="minorBidi"/>
          <w:sz w:val="20"/>
          <w:szCs w:val="20"/>
        </w:rPr>
      </w:pPr>
    </w:p>
    <w:p w:rsidR="005C1555" w:rsidRPr="005C1555" w:rsidRDefault="005C1555" w:rsidP="005C1555">
      <w:pPr>
        <w:spacing w:after="0" w:line="240" w:lineRule="auto"/>
        <w:ind w:left="567" w:right="89" w:hanging="567"/>
        <w:contextualSpacing/>
        <w:jc w:val="both"/>
        <w:rPr>
          <w:rFonts w:asciiTheme="minorBidi" w:eastAsia="Times New Roman" w:hAnsiTheme="minorBidi" w:cstheme="minorBidi"/>
          <w:sz w:val="20"/>
          <w:szCs w:val="20"/>
        </w:rPr>
      </w:pPr>
    </w:p>
    <w:p w:rsidR="009A2394" w:rsidRPr="005C1555" w:rsidRDefault="009A2394" w:rsidP="005C1555">
      <w:pPr>
        <w:autoSpaceDE w:val="0"/>
        <w:autoSpaceDN w:val="0"/>
        <w:adjustRightInd w:val="0"/>
        <w:spacing w:after="0" w:line="240" w:lineRule="auto"/>
        <w:ind w:left="567" w:hanging="567"/>
        <w:contextualSpacing/>
        <w:jc w:val="both"/>
        <w:rPr>
          <w:rFonts w:asciiTheme="minorBidi" w:eastAsiaTheme="minorEastAsia" w:hAnsiTheme="minorBidi" w:cstheme="minorBidi"/>
          <w:sz w:val="20"/>
          <w:szCs w:val="20"/>
          <w:lang w:eastAsia="zh-CN"/>
        </w:rPr>
      </w:pPr>
      <w:r w:rsidRPr="005C1555">
        <w:rPr>
          <w:rFonts w:asciiTheme="minorBidi" w:eastAsiaTheme="minorEastAsia" w:hAnsiTheme="minorBidi" w:cstheme="minorBidi"/>
          <w:sz w:val="20"/>
          <w:szCs w:val="20"/>
          <w:lang w:eastAsia="zh-CN"/>
        </w:rPr>
        <w:t xml:space="preserve">[BKKBN] Badan Kependudukan dan Keluarga Berencana Nasional. (2010). </w:t>
      </w:r>
      <w:r w:rsidRPr="005C1555">
        <w:rPr>
          <w:rFonts w:asciiTheme="minorBidi" w:eastAsiaTheme="minorEastAsia" w:hAnsiTheme="minorBidi" w:cstheme="minorBidi"/>
          <w:i/>
          <w:iCs/>
          <w:sz w:val="20"/>
          <w:szCs w:val="20"/>
          <w:lang w:eastAsia="zh-CN"/>
        </w:rPr>
        <w:t>Pendewasaan</w:t>
      </w:r>
      <w:r w:rsidRPr="005C1555">
        <w:rPr>
          <w:rFonts w:asciiTheme="minorBidi" w:eastAsiaTheme="minorEastAsia" w:hAnsiTheme="minorBidi" w:cstheme="minorBidi"/>
          <w:sz w:val="20"/>
          <w:szCs w:val="20"/>
          <w:lang w:eastAsia="zh-CN"/>
        </w:rPr>
        <w:t xml:space="preserve"> </w:t>
      </w:r>
      <w:r w:rsidRPr="005C1555">
        <w:rPr>
          <w:rFonts w:asciiTheme="minorBidi" w:eastAsiaTheme="minorEastAsia" w:hAnsiTheme="minorBidi" w:cstheme="minorBidi"/>
          <w:i/>
          <w:iCs/>
          <w:sz w:val="20"/>
          <w:szCs w:val="20"/>
          <w:lang w:eastAsia="zh-CN"/>
        </w:rPr>
        <w:t>usia perkawinan dan hak-hak reproduksi</w:t>
      </w:r>
      <w:r w:rsidRPr="005C1555">
        <w:rPr>
          <w:rFonts w:asciiTheme="minorBidi" w:eastAsiaTheme="minorEastAsia" w:hAnsiTheme="minorBidi" w:cstheme="minorBidi"/>
          <w:sz w:val="20"/>
          <w:szCs w:val="20"/>
          <w:lang w:eastAsia="zh-CN"/>
        </w:rPr>
        <w:t xml:space="preserve"> </w:t>
      </w:r>
      <w:r w:rsidRPr="005C1555">
        <w:rPr>
          <w:rFonts w:asciiTheme="minorBidi" w:eastAsiaTheme="minorEastAsia" w:hAnsiTheme="minorBidi" w:cstheme="minorBidi"/>
          <w:i/>
          <w:iCs/>
          <w:sz w:val="20"/>
          <w:szCs w:val="20"/>
          <w:lang w:eastAsia="zh-CN"/>
        </w:rPr>
        <w:t>bagi remaja Indonesia</w:t>
      </w:r>
      <w:r w:rsidRPr="005C1555">
        <w:rPr>
          <w:rFonts w:asciiTheme="minorBidi" w:eastAsiaTheme="minorEastAsia" w:hAnsiTheme="minorBidi" w:cstheme="minorBidi"/>
          <w:sz w:val="20"/>
          <w:szCs w:val="20"/>
          <w:lang w:eastAsia="zh-CN"/>
        </w:rPr>
        <w:t>. Jakarta, ID: Ditrem BKKBN.</w:t>
      </w:r>
    </w:p>
    <w:p w:rsidR="009A2394" w:rsidRPr="005C1555" w:rsidRDefault="009A2394" w:rsidP="005C1555">
      <w:pPr>
        <w:spacing w:after="0" w:line="240" w:lineRule="auto"/>
        <w:ind w:left="567" w:hanging="567"/>
        <w:contextualSpacing/>
        <w:jc w:val="both"/>
        <w:rPr>
          <w:rFonts w:asciiTheme="minorBidi" w:hAnsiTheme="minorBidi" w:cstheme="minorBidi"/>
          <w:sz w:val="20"/>
          <w:szCs w:val="20"/>
        </w:rPr>
      </w:pPr>
      <w:r w:rsidRPr="005C1555">
        <w:rPr>
          <w:rFonts w:asciiTheme="minorBidi" w:hAnsiTheme="minorBidi" w:cstheme="minorBidi"/>
          <w:sz w:val="20"/>
          <w:szCs w:val="20"/>
        </w:rPr>
        <w:t xml:space="preserve">[BKKBN] Badan Koordinasi Keluarga Berencana Nasional (2012). Pernikahan muda pada beberapa provinsi di Indonesia: dampak </w:t>
      </w:r>
      <w:r w:rsidRPr="005C1555">
        <w:rPr>
          <w:rFonts w:asciiTheme="minorBidi" w:hAnsiTheme="minorBidi" w:cstheme="minorBidi"/>
          <w:i/>
          <w:iCs/>
          <w:sz w:val="20"/>
          <w:szCs w:val="20"/>
        </w:rPr>
        <w:t>overpopulation</w:t>
      </w:r>
      <w:r w:rsidRPr="005C1555">
        <w:rPr>
          <w:rFonts w:asciiTheme="minorBidi" w:hAnsiTheme="minorBidi" w:cstheme="minorBidi"/>
          <w:sz w:val="20"/>
          <w:szCs w:val="20"/>
        </w:rPr>
        <w:t>, akar masalah dan peran kelembagaan di daerah. Jakarta (ID): BKKBN.</w:t>
      </w:r>
    </w:p>
    <w:p w:rsidR="009A2394" w:rsidRPr="005C1555" w:rsidRDefault="009A2394" w:rsidP="005C1555">
      <w:pPr>
        <w:spacing w:after="0" w:line="240" w:lineRule="auto"/>
        <w:ind w:left="567" w:right="89" w:hanging="567"/>
        <w:contextualSpacing/>
        <w:jc w:val="both"/>
        <w:rPr>
          <w:rFonts w:asciiTheme="minorBidi" w:hAnsiTheme="minorBidi" w:cstheme="minorBidi"/>
          <w:sz w:val="20"/>
          <w:szCs w:val="20"/>
        </w:rPr>
      </w:pPr>
      <w:r w:rsidRPr="005C1555">
        <w:rPr>
          <w:rFonts w:asciiTheme="minorBidi" w:hAnsiTheme="minorBidi" w:cstheme="minorBidi"/>
          <w:sz w:val="20"/>
          <w:szCs w:val="20"/>
        </w:rPr>
        <w:t>[BPS] Badan Pusat Statistik. (2012). Jawa Barat dalam angka, Katalog BPS: Tingkat Kemiskinan Kabupaten dan Kota Bogor: hal 57. Jawa Barat(ID): BPS</w:t>
      </w:r>
    </w:p>
    <w:p w:rsidR="009A2394" w:rsidRPr="005C1555" w:rsidRDefault="009A2394" w:rsidP="005C23DA">
      <w:pPr>
        <w:spacing w:after="0" w:line="240" w:lineRule="auto"/>
        <w:ind w:left="567" w:right="89" w:hanging="567"/>
        <w:contextualSpacing/>
        <w:jc w:val="both"/>
        <w:rPr>
          <w:rFonts w:asciiTheme="minorBidi" w:hAnsiTheme="minorBidi" w:cstheme="minorBidi"/>
          <w:sz w:val="20"/>
          <w:szCs w:val="20"/>
        </w:rPr>
      </w:pPr>
      <w:r w:rsidRPr="005C1555">
        <w:rPr>
          <w:rFonts w:asciiTheme="minorBidi" w:hAnsiTheme="minorBidi" w:cstheme="minorBidi"/>
          <w:sz w:val="20"/>
          <w:szCs w:val="20"/>
        </w:rPr>
        <w:t xml:space="preserve">Becker G. (1974). A theory of social interactions. </w:t>
      </w:r>
      <w:r w:rsidRPr="005C1555">
        <w:rPr>
          <w:rFonts w:asciiTheme="minorBidi" w:hAnsiTheme="minorBidi" w:cstheme="minorBidi"/>
          <w:i/>
          <w:iCs/>
          <w:sz w:val="20"/>
          <w:szCs w:val="20"/>
        </w:rPr>
        <w:t>The Journal of Political Economy</w:t>
      </w:r>
      <w:r w:rsidRPr="005C1555">
        <w:rPr>
          <w:rFonts w:asciiTheme="minorBidi" w:hAnsiTheme="minorBidi" w:cstheme="minorBidi"/>
          <w:sz w:val="20"/>
          <w:szCs w:val="20"/>
        </w:rPr>
        <w:t>,82, 1063-1093.</w:t>
      </w:r>
    </w:p>
    <w:p w:rsidR="009A2394" w:rsidRPr="008D20F9" w:rsidRDefault="009A2394" w:rsidP="005C23DA">
      <w:pPr>
        <w:pStyle w:val="DaftarPustaka"/>
        <w:ind w:left="567" w:hanging="567"/>
        <w:contextualSpacing/>
        <w:rPr>
          <w:rFonts w:asciiTheme="minorBidi" w:hAnsiTheme="minorBidi" w:cstheme="minorBidi"/>
          <w:sz w:val="20"/>
          <w:szCs w:val="20"/>
        </w:rPr>
      </w:pPr>
      <w:r w:rsidRPr="005C1555">
        <w:rPr>
          <w:rFonts w:asciiTheme="minorBidi" w:hAnsiTheme="minorBidi" w:cstheme="minorBidi"/>
          <w:sz w:val="20"/>
          <w:szCs w:val="20"/>
        </w:rPr>
        <w:t xml:space="preserve">Conger R. D., Elder G. H., Lorenz F. O., Conger K. J., Simons R. L., Whitbeck L. B., Huck S., &amp; Melby </w:t>
      </w:r>
      <w:r w:rsidRPr="008D20F9">
        <w:rPr>
          <w:rFonts w:asciiTheme="minorBidi" w:hAnsiTheme="minorBidi" w:cstheme="minorBidi"/>
          <w:sz w:val="20"/>
          <w:szCs w:val="20"/>
        </w:rPr>
        <w:t xml:space="preserve">J. N. (1990). Linking economic hardship to marital quality and instability. </w:t>
      </w:r>
      <w:r w:rsidRPr="008D20F9">
        <w:rPr>
          <w:rFonts w:asciiTheme="minorBidi" w:hAnsiTheme="minorBidi" w:cstheme="minorBidi"/>
          <w:i/>
          <w:sz w:val="20"/>
          <w:szCs w:val="20"/>
        </w:rPr>
        <w:t>Journal of Marriage and Family</w:t>
      </w:r>
      <w:r w:rsidRPr="008D20F9">
        <w:rPr>
          <w:rFonts w:asciiTheme="minorBidi" w:hAnsiTheme="minorBidi" w:cstheme="minorBidi"/>
          <w:sz w:val="20"/>
          <w:szCs w:val="20"/>
        </w:rPr>
        <w:t>. 52 (3): 643-656.</w:t>
      </w:r>
    </w:p>
    <w:p w:rsidR="009A2394" w:rsidRPr="008D20F9" w:rsidRDefault="009A2394" w:rsidP="005C23DA">
      <w:pPr>
        <w:pStyle w:val="DaftarPustaka"/>
        <w:ind w:left="567" w:hanging="567"/>
        <w:contextualSpacing/>
        <w:rPr>
          <w:rFonts w:asciiTheme="minorBidi" w:hAnsiTheme="minorBidi" w:cstheme="minorBidi"/>
          <w:sz w:val="20"/>
          <w:szCs w:val="20"/>
        </w:rPr>
      </w:pPr>
      <w:r w:rsidRPr="008D20F9">
        <w:rPr>
          <w:rFonts w:asciiTheme="minorBidi" w:hAnsiTheme="minorBidi" w:cstheme="minorBidi"/>
          <w:sz w:val="20"/>
          <w:szCs w:val="20"/>
        </w:rPr>
        <w:t xml:space="preserve">Dew J. (2008). Debt change and marital satisfaction change in recently married couples. </w:t>
      </w:r>
      <w:r w:rsidRPr="008D20F9">
        <w:rPr>
          <w:rFonts w:asciiTheme="minorBidi" w:hAnsiTheme="minorBidi" w:cstheme="minorBidi"/>
          <w:i/>
          <w:sz w:val="20"/>
          <w:szCs w:val="20"/>
        </w:rPr>
        <w:t>Family Relations</w:t>
      </w:r>
      <w:r w:rsidRPr="008D20F9">
        <w:rPr>
          <w:rFonts w:asciiTheme="minorBidi" w:hAnsiTheme="minorBidi" w:cstheme="minorBidi"/>
          <w:sz w:val="20"/>
          <w:szCs w:val="20"/>
        </w:rPr>
        <w:t>. 57: 60-71</w:t>
      </w:r>
    </w:p>
    <w:p w:rsidR="009A2394" w:rsidRPr="008D20F9" w:rsidRDefault="009A2394" w:rsidP="005C1555">
      <w:pPr>
        <w:pStyle w:val="DaftarPustaka"/>
        <w:ind w:left="567" w:hanging="567"/>
        <w:contextualSpacing/>
        <w:rPr>
          <w:rFonts w:asciiTheme="minorBidi" w:hAnsiTheme="minorBidi" w:cstheme="minorBidi"/>
          <w:sz w:val="20"/>
          <w:szCs w:val="20"/>
        </w:rPr>
      </w:pPr>
      <w:r w:rsidRPr="008D20F9">
        <w:rPr>
          <w:rFonts w:asciiTheme="minorBidi" w:hAnsiTheme="minorBidi" w:cstheme="minorBidi"/>
          <w:sz w:val="20"/>
          <w:szCs w:val="20"/>
        </w:rPr>
        <w:t xml:space="preserve">Dew J. P., &amp; Stewart R. (2012). A financial issue, a relationship issue, or both? examining the predictors of marital financial conflict. </w:t>
      </w:r>
      <w:r w:rsidRPr="008D20F9">
        <w:rPr>
          <w:rFonts w:asciiTheme="minorBidi" w:hAnsiTheme="minorBidi" w:cstheme="minorBidi"/>
          <w:i/>
          <w:sz w:val="20"/>
          <w:szCs w:val="20"/>
        </w:rPr>
        <w:t>Journal of Financial Therapy</w:t>
      </w:r>
      <w:r w:rsidRPr="008D20F9">
        <w:rPr>
          <w:rFonts w:asciiTheme="minorBidi" w:hAnsiTheme="minorBidi" w:cstheme="minorBidi"/>
          <w:sz w:val="20"/>
          <w:szCs w:val="20"/>
        </w:rPr>
        <w:t>. 3 (1): 43-61</w:t>
      </w:r>
    </w:p>
    <w:p w:rsidR="009A2394" w:rsidRPr="008D20F9" w:rsidRDefault="009A2394" w:rsidP="005C1555">
      <w:pPr>
        <w:spacing w:after="0" w:line="240" w:lineRule="auto"/>
        <w:ind w:left="567"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Duvall E. M. (1971). </w:t>
      </w:r>
      <w:r w:rsidRPr="008D20F9">
        <w:rPr>
          <w:rFonts w:asciiTheme="minorBidi" w:hAnsiTheme="minorBidi" w:cstheme="minorBidi"/>
          <w:i/>
          <w:iCs/>
          <w:sz w:val="20"/>
          <w:szCs w:val="20"/>
        </w:rPr>
        <w:t>Family development: fourth edition</w:t>
      </w:r>
      <w:r w:rsidRPr="008D20F9">
        <w:rPr>
          <w:rFonts w:asciiTheme="minorBidi" w:hAnsiTheme="minorBidi" w:cstheme="minorBidi"/>
          <w:sz w:val="20"/>
          <w:szCs w:val="20"/>
        </w:rPr>
        <w:t>. New York (US): JB Lippincott Company.</w:t>
      </w:r>
    </w:p>
    <w:p w:rsidR="009A2394" w:rsidRPr="008D20F9" w:rsidRDefault="009A2394" w:rsidP="005C1555">
      <w:pPr>
        <w:autoSpaceDE w:val="0"/>
        <w:autoSpaceDN w:val="0"/>
        <w:adjustRightInd w:val="0"/>
        <w:spacing w:after="0" w:line="240" w:lineRule="auto"/>
        <w:ind w:left="567"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Elder G. H. Jr, Robertson E. B, &amp; Ardelt M. (1994). Family under economic preassure dalam: RD </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Elder G. H. Jr., Conger R. D., Foster E. M., &amp; Ardelt M. (1992). Families under economics pressure. </w:t>
      </w:r>
      <w:r w:rsidRPr="008D20F9">
        <w:rPr>
          <w:rFonts w:asciiTheme="minorBidi" w:hAnsiTheme="minorBidi" w:cstheme="minorBidi"/>
          <w:i/>
          <w:iCs/>
          <w:sz w:val="20"/>
          <w:szCs w:val="20"/>
        </w:rPr>
        <w:t>Journal of family issues</w:t>
      </w:r>
      <w:r w:rsidRPr="008D20F9">
        <w:rPr>
          <w:rFonts w:asciiTheme="minorBidi" w:hAnsiTheme="minorBidi" w:cstheme="minorBidi"/>
          <w:sz w:val="20"/>
          <w:szCs w:val="20"/>
        </w:rPr>
        <w:t>. 13(1):5-37</w:t>
      </w:r>
    </w:p>
    <w:p w:rsidR="009A2394" w:rsidRPr="008D20F9" w:rsidRDefault="009A2394" w:rsidP="005C1555">
      <w:pPr>
        <w:spacing w:after="0" w:line="240" w:lineRule="auto"/>
        <w:ind w:left="567" w:right="89"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Engerman S. (1978). </w:t>
      </w:r>
      <w:r w:rsidRPr="008D20F9">
        <w:rPr>
          <w:rFonts w:asciiTheme="minorBidi" w:eastAsiaTheme="minorEastAsia" w:hAnsiTheme="minorBidi" w:cstheme="minorBidi"/>
          <w:i/>
          <w:iCs/>
          <w:color w:val="000000"/>
          <w:sz w:val="20"/>
          <w:szCs w:val="20"/>
          <w:lang w:eastAsia="zh-CN"/>
        </w:rPr>
        <w:t>Economic perspectives on the life course</w:t>
      </w:r>
      <w:r w:rsidRPr="008D20F9">
        <w:rPr>
          <w:rFonts w:asciiTheme="minorBidi" w:eastAsiaTheme="minorEastAsia" w:hAnsiTheme="minorBidi" w:cstheme="minorBidi"/>
          <w:color w:val="000000"/>
          <w:sz w:val="20"/>
          <w:szCs w:val="20"/>
          <w:lang w:eastAsia="zh-CN"/>
        </w:rPr>
        <w:t>. TK Harevan (editor). New York (US): Academic Press</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Febriani R. E. (2013). Banyak anak banyak rezeki, benarkah itu? Sebuah kajian penawaran tenaga kerja lanjut usia. Prosiding Seminar Nasional. Fakultas Ekonomi Uneversitas Negeri Padang. ISBN: 978-602-17129-1-7: 134-153</w:t>
      </w:r>
    </w:p>
    <w:p w:rsidR="009A2394" w:rsidRPr="008D20F9" w:rsidRDefault="009A2394" w:rsidP="005C1555">
      <w:pPr>
        <w:spacing w:after="0" w:line="240" w:lineRule="auto"/>
        <w:ind w:left="567" w:right="89"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Firdaus &amp; Sunarti. (2009). Hubungan antara tekanan ekonomi dan mekanisme koping dengan kesejahteraan keluarga wanita pemetik teh. </w:t>
      </w:r>
      <w:r w:rsidRPr="008D20F9">
        <w:rPr>
          <w:rFonts w:asciiTheme="minorBidi" w:eastAsiaTheme="minorEastAsia" w:hAnsiTheme="minorBidi" w:cstheme="minorBidi"/>
          <w:i/>
          <w:iCs/>
          <w:color w:val="000000"/>
          <w:sz w:val="20"/>
          <w:szCs w:val="20"/>
          <w:lang w:eastAsia="zh-CN"/>
        </w:rPr>
        <w:t>Jurnal Ilmu Keluarga dan Konsumen</w:t>
      </w:r>
      <w:r w:rsidRPr="008D20F9">
        <w:rPr>
          <w:rFonts w:asciiTheme="minorBidi" w:eastAsiaTheme="minorEastAsia" w:hAnsiTheme="minorBidi" w:cstheme="minorBidi"/>
          <w:color w:val="000000"/>
          <w:sz w:val="20"/>
          <w:szCs w:val="20"/>
          <w:lang w:eastAsia="zh-CN"/>
        </w:rPr>
        <w:t>. 2 (1): 21-31.</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Fox J. J. &amp; Bartholomae S. (2000). </w:t>
      </w:r>
      <w:r w:rsidRPr="008D20F9">
        <w:rPr>
          <w:rFonts w:asciiTheme="minorBidi" w:hAnsiTheme="minorBidi" w:cstheme="minorBidi"/>
          <w:i/>
          <w:iCs/>
          <w:sz w:val="20"/>
          <w:szCs w:val="20"/>
        </w:rPr>
        <w:t>Families and individuals coping with financial stress</w:t>
      </w:r>
      <w:r w:rsidRPr="008D20F9">
        <w:rPr>
          <w:rFonts w:asciiTheme="minorBidi" w:hAnsiTheme="minorBidi" w:cstheme="minorBidi"/>
          <w:sz w:val="20"/>
          <w:szCs w:val="20"/>
        </w:rPr>
        <w:t xml:space="preserve">. California (US): Sage Publication, Inc. 250-271. </w:t>
      </w:r>
    </w:p>
    <w:p w:rsidR="009A2394" w:rsidRPr="008D20F9" w:rsidRDefault="009A2394" w:rsidP="005C1555">
      <w:pPr>
        <w:autoSpaceDE w:val="0"/>
        <w:autoSpaceDN w:val="0"/>
        <w:adjustRightInd w:val="0"/>
        <w:spacing w:after="0" w:line="240" w:lineRule="auto"/>
        <w:ind w:left="567" w:hanging="567"/>
        <w:contextualSpacing/>
        <w:jc w:val="both"/>
        <w:rPr>
          <w:rFonts w:asciiTheme="minorBidi" w:eastAsia="TimesNewRoman" w:hAnsiTheme="minorBidi" w:cstheme="minorBidi"/>
          <w:sz w:val="20"/>
          <w:szCs w:val="20"/>
          <w:lang w:eastAsia="zh-CN"/>
        </w:rPr>
      </w:pPr>
      <w:r w:rsidRPr="008D20F9">
        <w:rPr>
          <w:rFonts w:asciiTheme="minorBidi" w:eastAsia="TimesNewRoman" w:hAnsiTheme="minorBidi" w:cstheme="minorBidi"/>
          <w:sz w:val="20"/>
          <w:szCs w:val="20"/>
          <w:lang w:eastAsia="zh-CN"/>
        </w:rPr>
        <w:t xml:space="preserve">Ghalili Z., Etemadi O., Ahmadi S. A., Fatehizaeh M., &amp; Abedi M. R. (2012). Marriage readiness criteria among young adults of Isfahan : A quantitative study. </w:t>
      </w:r>
      <w:r w:rsidRPr="008D20F9">
        <w:rPr>
          <w:rFonts w:asciiTheme="minorBidi" w:eastAsia="TimesNewRoman" w:hAnsiTheme="minorBidi" w:cstheme="minorBidi"/>
          <w:i/>
          <w:iCs/>
          <w:sz w:val="20"/>
          <w:szCs w:val="20"/>
          <w:lang w:eastAsia="zh-CN"/>
        </w:rPr>
        <w:t>Interdiscplinary Journal of Contemporary Research Business</w:t>
      </w:r>
      <w:r w:rsidRPr="008D20F9">
        <w:rPr>
          <w:rFonts w:asciiTheme="minorBidi" w:eastAsia="TimesNewRoman" w:hAnsiTheme="minorBidi" w:cstheme="minorBidi"/>
          <w:sz w:val="20"/>
          <w:szCs w:val="20"/>
          <w:lang w:eastAsia="zh-CN"/>
        </w:rPr>
        <w:t>. Vol 4 (4), 1076-1083</w:t>
      </w:r>
    </w:p>
    <w:p w:rsidR="009A2394" w:rsidRPr="008D20F9" w:rsidRDefault="009A2394" w:rsidP="005C1555">
      <w:pPr>
        <w:autoSpaceDE w:val="0"/>
        <w:autoSpaceDN w:val="0"/>
        <w:adjustRightInd w:val="0"/>
        <w:spacing w:after="0" w:line="240" w:lineRule="auto"/>
        <w:ind w:left="567"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Gunarsa S. &amp;  Gunarsa Y. S. D. 2000. </w:t>
      </w:r>
      <w:r w:rsidRPr="008D20F9">
        <w:rPr>
          <w:rFonts w:asciiTheme="minorBidi" w:eastAsiaTheme="minorEastAsia" w:hAnsiTheme="minorBidi" w:cstheme="minorBidi"/>
          <w:i/>
          <w:iCs/>
          <w:color w:val="000000"/>
          <w:sz w:val="20"/>
          <w:szCs w:val="20"/>
          <w:lang w:eastAsia="zh-CN"/>
        </w:rPr>
        <w:t>Asas-asas Psikologi Keluarga Idaman</w:t>
      </w:r>
      <w:r w:rsidRPr="008D20F9">
        <w:rPr>
          <w:rFonts w:asciiTheme="minorBidi" w:eastAsiaTheme="minorEastAsia" w:hAnsiTheme="minorBidi" w:cstheme="minorBidi"/>
          <w:color w:val="000000"/>
          <w:sz w:val="20"/>
          <w:szCs w:val="20"/>
          <w:lang w:eastAsia="zh-CN"/>
        </w:rPr>
        <w:t xml:space="preserve">. Jakarta(ID): Gunung Mulia </w:t>
      </w:r>
    </w:p>
    <w:p w:rsidR="009A2394" w:rsidRPr="008D20F9" w:rsidRDefault="009A2394" w:rsidP="005C1555">
      <w:pPr>
        <w:autoSpaceDE w:val="0"/>
        <w:autoSpaceDN w:val="0"/>
        <w:adjustRightInd w:val="0"/>
        <w:spacing w:after="0" w:line="240" w:lineRule="auto"/>
        <w:ind w:left="567"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Hartoyo. (2009). Pemberdayaan Ekonomi Keluarga dalam Rangka Peningkatan Ketahanan Keluarga. Di dalam: Sunarti E, editor. Naskah akademis Pengembangan model Ecovillage: Pembangunan Kawasan Perdesaan serta Peningkatan Sumbangan Pertanian bagi Peningkatan Kualitas Hidup Penduduk Perdesaan. Bogor (ID): LPPM IPB. </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Henly J. R., Danziger S. K.,&amp; Offer S. (2003). The contribution of social support to the economic status and daily coping of former and current welfare recipients. School of Social Administration: 1-43</w:t>
      </w:r>
    </w:p>
    <w:p w:rsidR="009A2394" w:rsidRPr="008D20F9" w:rsidRDefault="009A2394" w:rsidP="005C1555">
      <w:pPr>
        <w:spacing w:after="0" w:line="240" w:lineRule="auto"/>
        <w:ind w:left="567" w:hanging="567"/>
        <w:jc w:val="both"/>
        <w:rPr>
          <w:rFonts w:asciiTheme="minorBidi" w:hAnsiTheme="minorBidi" w:cstheme="minorBidi"/>
          <w:sz w:val="20"/>
          <w:szCs w:val="20"/>
        </w:rPr>
      </w:pPr>
      <w:r w:rsidRPr="008D20F9">
        <w:rPr>
          <w:rFonts w:asciiTheme="minorBidi" w:hAnsiTheme="minorBidi" w:cstheme="minorBidi"/>
          <w:sz w:val="20"/>
          <w:szCs w:val="20"/>
        </w:rPr>
        <w:t xml:space="preserve">Herawati T. (2012). </w:t>
      </w:r>
      <w:r w:rsidRPr="008D20F9">
        <w:rPr>
          <w:rFonts w:asciiTheme="minorBidi" w:hAnsiTheme="minorBidi" w:cstheme="minorBidi"/>
          <w:i/>
          <w:sz w:val="20"/>
          <w:szCs w:val="20"/>
        </w:rPr>
        <w:t>Manajemen sumberdaya keluarga dan ketahanan keluarga peserta program pemberdayaan masyarakat di pedesaan (Kasus di Kabupaten Bogor)</w:t>
      </w:r>
      <w:r w:rsidRPr="008D20F9">
        <w:rPr>
          <w:rFonts w:asciiTheme="minorBidi" w:hAnsiTheme="minorBidi" w:cstheme="minorBidi"/>
          <w:sz w:val="20"/>
          <w:szCs w:val="20"/>
        </w:rPr>
        <w:t xml:space="preserve"> (Disertasi). Institut Pertanian Bogor, Bogor, Indonesia.</w:t>
      </w:r>
    </w:p>
    <w:p w:rsidR="009A2394" w:rsidRPr="008D20F9" w:rsidRDefault="009A2394" w:rsidP="005C1555">
      <w:pPr>
        <w:pStyle w:val="DaftarPustaka"/>
        <w:ind w:left="567" w:hanging="567"/>
        <w:contextualSpacing/>
        <w:rPr>
          <w:rFonts w:asciiTheme="minorBidi" w:hAnsiTheme="minorBidi" w:cstheme="minorBidi"/>
          <w:sz w:val="20"/>
          <w:szCs w:val="20"/>
        </w:rPr>
      </w:pPr>
      <w:r w:rsidRPr="008D20F9">
        <w:rPr>
          <w:rFonts w:asciiTheme="minorBidi" w:hAnsiTheme="minorBidi" w:cstheme="minorBidi"/>
          <w:sz w:val="20"/>
          <w:szCs w:val="20"/>
        </w:rPr>
        <w:t xml:space="preserve">Higginbotham B. J., Felix D. (2009). Economic predictors of marital quality among newly remarried rural and urban couples. </w:t>
      </w:r>
      <w:r w:rsidRPr="008D20F9">
        <w:rPr>
          <w:rFonts w:asciiTheme="minorBidi" w:hAnsiTheme="minorBidi" w:cstheme="minorBidi"/>
          <w:i/>
          <w:sz w:val="20"/>
          <w:szCs w:val="20"/>
        </w:rPr>
        <w:t>Family Science Review</w:t>
      </w:r>
      <w:r w:rsidRPr="008D20F9">
        <w:rPr>
          <w:rFonts w:asciiTheme="minorBidi" w:hAnsiTheme="minorBidi" w:cstheme="minorBidi"/>
          <w:sz w:val="20"/>
          <w:szCs w:val="20"/>
        </w:rPr>
        <w:t>. 14 (2): 18-30.</w:t>
      </w:r>
    </w:p>
    <w:p w:rsidR="009A2394" w:rsidRPr="008D20F9" w:rsidRDefault="009A2394" w:rsidP="005C1555">
      <w:pPr>
        <w:spacing w:after="0" w:line="240" w:lineRule="auto"/>
        <w:ind w:left="567" w:hanging="567"/>
        <w:jc w:val="both"/>
        <w:rPr>
          <w:rFonts w:asciiTheme="minorBidi" w:hAnsiTheme="minorBidi" w:cstheme="minorBidi"/>
          <w:sz w:val="20"/>
          <w:szCs w:val="20"/>
        </w:rPr>
      </w:pPr>
      <w:r w:rsidRPr="008D20F9">
        <w:rPr>
          <w:rFonts w:asciiTheme="minorBidi" w:hAnsiTheme="minorBidi" w:cstheme="minorBidi"/>
          <w:sz w:val="20"/>
          <w:szCs w:val="20"/>
        </w:rPr>
        <w:lastRenderedPageBreak/>
        <w:t xml:space="preserve">Iskandar. (2007). </w:t>
      </w:r>
      <w:r w:rsidRPr="008D20F9">
        <w:rPr>
          <w:rFonts w:asciiTheme="minorBidi" w:hAnsiTheme="minorBidi" w:cstheme="minorBidi"/>
          <w:i/>
          <w:iCs/>
          <w:sz w:val="20"/>
          <w:szCs w:val="20"/>
        </w:rPr>
        <w:t>Analisis praktek manajemen sumberdaya keluarga dan dampaknya terhadap kesejahteraan keluarga di kabupaten dan kota Bogor</w:t>
      </w:r>
      <w:r w:rsidRPr="008D20F9">
        <w:rPr>
          <w:rFonts w:asciiTheme="minorBidi" w:hAnsiTheme="minorBidi" w:cstheme="minorBidi"/>
          <w:sz w:val="20"/>
          <w:szCs w:val="20"/>
        </w:rPr>
        <w:t xml:space="preserve"> (Disertasi). Institut Pertanian Bogor, Bogor, Indonesia.</w:t>
      </w:r>
    </w:p>
    <w:p w:rsidR="009A2394" w:rsidRPr="008D20F9" w:rsidRDefault="009A2394" w:rsidP="005C1555">
      <w:pPr>
        <w:spacing w:after="0" w:line="240" w:lineRule="auto"/>
        <w:ind w:left="567" w:hanging="567"/>
        <w:jc w:val="both"/>
        <w:rPr>
          <w:rFonts w:asciiTheme="minorBidi" w:hAnsiTheme="minorBidi" w:cstheme="minorBidi"/>
          <w:sz w:val="20"/>
          <w:szCs w:val="20"/>
        </w:rPr>
      </w:pPr>
      <w:r w:rsidRPr="008D20F9">
        <w:rPr>
          <w:rFonts w:asciiTheme="minorBidi" w:hAnsiTheme="minorBidi" w:cstheme="minorBidi"/>
          <w:sz w:val="20"/>
          <w:szCs w:val="20"/>
        </w:rPr>
        <w:t xml:space="preserve">Jain G., Bisen V., Singh S. K., &amp; Jain P. (2011). Early marriage of girl as a barrier to their education. </w:t>
      </w:r>
      <w:r w:rsidRPr="008D20F9">
        <w:rPr>
          <w:rFonts w:asciiTheme="minorBidi" w:hAnsiTheme="minorBidi" w:cstheme="minorBidi"/>
          <w:i/>
          <w:iCs/>
          <w:sz w:val="20"/>
          <w:szCs w:val="20"/>
        </w:rPr>
        <w:t>International Journal of Advanced Engineering Technology</w:t>
      </w:r>
      <w:r w:rsidRPr="008D20F9">
        <w:rPr>
          <w:rFonts w:asciiTheme="minorBidi" w:hAnsiTheme="minorBidi" w:cstheme="minorBidi"/>
          <w:sz w:val="20"/>
          <w:szCs w:val="20"/>
        </w:rPr>
        <w:t>. 2 (3): 193-198</w:t>
      </w:r>
    </w:p>
    <w:p w:rsidR="009A2394" w:rsidRPr="008D20F9" w:rsidRDefault="009A2394" w:rsidP="005C23DA">
      <w:pPr>
        <w:spacing w:after="0" w:line="240" w:lineRule="auto"/>
        <w:ind w:left="567" w:right="89"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Jisun T. F.(2016). Early marriage of woman: The case of Bangladesh. </w:t>
      </w:r>
      <w:r w:rsidRPr="008D20F9">
        <w:rPr>
          <w:rFonts w:asciiTheme="minorBidi" w:eastAsiaTheme="minorEastAsia" w:hAnsiTheme="minorBidi" w:cstheme="minorBidi"/>
          <w:i/>
          <w:iCs/>
          <w:color w:val="000000"/>
          <w:sz w:val="20"/>
          <w:szCs w:val="20"/>
          <w:lang w:eastAsia="zh-CN"/>
        </w:rPr>
        <w:t>World Journal of Social Sciences</w:t>
      </w:r>
      <w:r w:rsidRPr="008D20F9">
        <w:rPr>
          <w:rFonts w:asciiTheme="minorBidi" w:eastAsiaTheme="minorEastAsia" w:hAnsiTheme="minorBidi" w:cstheme="minorBidi"/>
          <w:color w:val="000000"/>
          <w:sz w:val="20"/>
          <w:szCs w:val="20"/>
          <w:lang w:eastAsia="zh-CN"/>
        </w:rPr>
        <w:t>. 6 (2): 51-61</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Johan, I. R., Muflikhati, I., &amp; Mukhti, D. S. (2013). Gaya hidup, manajemen keuangan, strategi koping, dan kesejahteraan keluarga nelayan. </w:t>
      </w:r>
      <w:r w:rsidRPr="008D20F9">
        <w:rPr>
          <w:rFonts w:asciiTheme="minorBidi" w:hAnsiTheme="minorBidi" w:cstheme="minorBidi"/>
          <w:i/>
          <w:iCs/>
          <w:sz w:val="20"/>
          <w:szCs w:val="20"/>
        </w:rPr>
        <w:t>Jur. ilm. Kel. &amp; Kons.</w:t>
      </w:r>
      <w:r w:rsidRPr="008D20F9">
        <w:rPr>
          <w:rFonts w:asciiTheme="minorBidi" w:hAnsiTheme="minorBidi" w:cstheme="minorBidi"/>
          <w:sz w:val="20"/>
          <w:szCs w:val="20"/>
        </w:rPr>
        <w:t xml:space="preserve">, </w:t>
      </w:r>
      <w:r w:rsidRPr="008D20F9">
        <w:rPr>
          <w:rFonts w:asciiTheme="minorBidi" w:hAnsiTheme="minorBidi" w:cstheme="minorBidi"/>
          <w:i/>
          <w:iCs/>
          <w:sz w:val="20"/>
          <w:szCs w:val="20"/>
        </w:rPr>
        <w:t>6</w:t>
      </w:r>
      <w:r w:rsidRPr="008D20F9">
        <w:rPr>
          <w:rFonts w:asciiTheme="minorBidi" w:hAnsiTheme="minorBidi" w:cstheme="minorBidi"/>
          <w:sz w:val="20"/>
          <w:szCs w:val="20"/>
        </w:rPr>
        <w:t>(1), 30-38.</w:t>
      </w:r>
    </w:p>
    <w:p w:rsidR="009A2394" w:rsidRPr="008D20F9" w:rsidRDefault="009A2394" w:rsidP="00E107ED">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Jones N., Tefera B., Stephenson J., Gupta T., Pereznueto P., Emire G., Gebre B., &amp; Gezhegne K. </w:t>
      </w:r>
      <w:r w:rsidRPr="008D20F9">
        <w:rPr>
          <w:rFonts w:asciiTheme="minorBidi" w:hAnsiTheme="minorBidi" w:cstheme="minorBidi"/>
          <w:i/>
          <w:iCs/>
          <w:sz w:val="20"/>
          <w:szCs w:val="20"/>
        </w:rPr>
        <w:t>(</w:t>
      </w:r>
      <w:r w:rsidRPr="008D20F9">
        <w:rPr>
          <w:rFonts w:asciiTheme="minorBidi" w:hAnsiTheme="minorBidi" w:cstheme="minorBidi"/>
          <w:sz w:val="20"/>
          <w:szCs w:val="20"/>
        </w:rPr>
        <w:t xml:space="preserve">2014). Early marriage and education: the complex role of social norms in shaping Ethiopian adolescent girls’ lives. </w:t>
      </w:r>
      <w:r w:rsidRPr="008D20F9">
        <w:rPr>
          <w:rFonts w:asciiTheme="minorBidi" w:hAnsiTheme="minorBidi" w:cstheme="minorBidi"/>
          <w:i/>
          <w:iCs/>
          <w:sz w:val="20"/>
          <w:szCs w:val="20"/>
        </w:rPr>
        <w:t>Country Report: Shaping policy for development</w:t>
      </w:r>
      <w:r w:rsidRPr="008D20F9">
        <w:rPr>
          <w:rFonts w:asciiTheme="minorBidi" w:hAnsiTheme="minorBidi" w:cstheme="minorBidi"/>
          <w:sz w:val="20"/>
          <w:szCs w:val="20"/>
        </w:rPr>
        <w:t>. 1-103</w:t>
      </w:r>
    </w:p>
    <w:p w:rsidR="009A2394" w:rsidRPr="008D20F9" w:rsidRDefault="009A2394" w:rsidP="00F87FB5">
      <w:pPr>
        <w:autoSpaceDE w:val="0"/>
        <w:autoSpaceDN w:val="0"/>
        <w:adjustRightInd w:val="0"/>
        <w:spacing w:after="0" w:line="240" w:lineRule="auto"/>
        <w:ind w:left="567"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Krysan M., Moore KA, Zill N. 1990. Research on succesful families. A report on a conference sposored by the office of the assistant secretary for planning and evaluation. US Departement of health and human services. 1-23 </w:t>
      </w:r>
    </w:p>
    <w:p w:rsidR="009A2394" w:rsidRPr="008D20F9" w:rsidRDefault="009A2394" w:rsidP="005C23DA">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Landung J., Thaha R., &amp; Adullah A. Z.. (2009). Studi kasus pernikahan dini pada masyarakat Kecamatan Sanggalangi Kabupaten Tana Toraja</w:t>
      </w:r>
      <w:r w:rsidRPr="008D20F9">
        <w:rPr>
          <w:rFonts w:asciiTheme="minorBidi" w:hAnsiTheme="minorBidi" w:cstheme="minorBidi"/>
          <w:i/>
          <w:iCs/>
          <w:sz w:val="20"/>
          <w:szCs w:val="20"/>
        </w:rPr>
        <w:t xml:space="preserve">. Jurnal MKMI. </w:t>
      </w:r>
      <w:r w:rsidRPr="008D20F9">
        <w:rPr>
          <w:rFonts w:asciiTheme="minorBidi" w:hAnsiTheme="minorBidi" w:cstheme="minorBidi"/>
          <w:sz w:val="20"/>
          <w:szCs w:val="20"/>
        </w:rPr>
        <w:t>5 (4): 89-94</w:t>
      </w:r>
    </w:p>
    <w:p w:rsidR="009A2394" w:rsidRPr="008D20F9" w:rsidRDefault="009A2394" w:rsidP="005C1555">
      <w:pPr>
        <w:spacing w:after="0" w:line="240" w:lineRule="auto"/>
        <w:ind w:left="567" w:right="89" w:hanging="567"/>
        <w:contextualSpacing/>
        <w:jc w:val="both"/>
        <w:rPr>
          <w:rFonts w:asciiTheme="minorBidi" w:eastAsiaTheme="minorEastAsia" w:hAnsiTheme="minorBidi" w:cstheme="minorBidi"/>
          <w:color w:val="000000"/>
          <w:sz w:val="20"/>
          <w:szCs w:val="20"/>
          <w:lang w:eastAsia="zh-CN"/>
        </w:rPr>
      </w:pPr>
      <w:r w:rsidRPr="008D20F9">
        <w:rPr>
          <w:rFonts w:asciiTheme="minorBidi" w:hAnsiTheme="minorBidi" w:cstheme="minorBidi"/>
          <w:sz w:val="20"/>
          <w:szCs w:val="20"/>
        </w:rPr>
        <w:t>Lazarus R. S. &amp; Folkman S. (1984). Stress, Appraisal, and Coping. New York (US): Springer.</w:t>
      </w:r>
    </w:p>
    <w:p w:rsidR="009A2394" w:rsidRPr="008D20F9" w:rsidRDefault="009A2394" w:rsidP="005C1555">
      <w:pPr>
        <w:autoSpaceDE w:val="0"/>
        <w:autoSpaceDN w:val="0"/>
        <w:adjustRightInd w:val="0"/>
        <w:spacing w:after="0" w:line="240" w:lineRule="auto"/>
        <w:ind w:left="567"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Mardiharini. (2001). Family-coping strategies in maintaning welfareduring the economic crisis in Indonesia: a case study in rural and urban areas in Bogor, West Java, Indonesia. </w:t>
      </w:r>
      <w:r w:rsidRPr="008D20F9">
        <w:rPr>
          <w:rFonts w:asciiTheme="minorBidi" w:eastAsiaTheme="minorEastAsia" w:hAnsiTheme="minorBidi" w:cstheme="minorBidi"/>
          <w:i/>
          <w:iCs/>
          <w:color w:val="000000"/>
          <w:sz w:val="20"/>
          <w:szCs w:val="20"/>
          <w:lang w:eastAsia="zh-CN"/>
        </w:rPr>
        <w:t xml:space="preserve">Jurnal Agro Ekonomi </w:t>
      </w:r>
      <w:r w:rsidRPr="008D20F9">
        <w:rPr>
          <w:rFonts w:asciiTheme="minorBidi" w:eastAsiaTheme="minorEastAsia" w:hAnsiTheme="minorBidi" w:cstheme="minorBidi"/>
          <w:color w:val="000000"/>
          <w:sz w:val="20"/>
          <w:szCs w:val="20"/>
          <w:lang w:eastAsia="zh-CN"/>
        </w:rPr>
        <w:t xml:space="preserve">23 (1): 54-70 </w:t>
      </w:r>
    </w:p>
    <w:p w:rsidR="009A2394" w:rsidRPr="008D20F9" w:rsidRDefault="009A2394" w:rsidP="009A2394">
      <w:pPr>
        <w:autoSpaceDE w:val="0"/>
        <w:autoSpaceDN w:val="0"/>
        <w:adjustRightInd w:val="0"/>
        <w:spacing w:after="0" w:line="240" w:lineRule="auto"/>
        <w:ind w:left="567"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Mistry RS, Lowe ED, Benner AD, Chien N. 2008. Expanding the family economic stress model: Insight from a mixed-methods approach. </w:t>
      </w:r>
      <w:r w:rsidRPr="008D20F9">
        <w:rPr>
          <w:rFonts w:asciiTheme="minorBidi" w:hAnsiTheme="minorBidi" w:cstheme="minorBidi"/>
          <w:i/>
          <w:iCs/>
          <w:sz w:val="20"/>
          <w:szCs w:val="20"/>
        </w:rPr>
        <w:t>Journal of Marriage and Family</w:t>
      </w:r>
      <w:r w:rsidRPr="008D20F9">
        <w:rPr>
          <w:rFonts w:asciiTheme="minorBidi" w:hAnsiTheme="minorBidi" w:cstheme="minorBidi"/>
          <w:sz w:val="20"/>
          <w:szCs w:val="20"/>
        </w:rPr>
        <w:t>: 70 (1): 196-209</w:t>
      </w:r>
    </w:p>
    <w:p w:rsidR="009A2394" w:rsidRPr="008D20F9" w:rsidRDefault="009A2394" w:rsidP="009A2394">
      <w:pPr>
        <w:autoSpaceDE w:val="0"/>
        <w:autoSpaceDN w:val="0"/>
        <w:adjustRightInd w:val="0"/>
        <w:spacing w:after="0" w:line="240" w:lineRule="auto"/>
        <w:ind w:left="567" w:hanging="567"/>
        <w:contextualSpacing/>
        <w:jc w:val="both"/>
        <w:rPr>
          <w:rFonts w:asciiTheme="minorBidi" w:eastAsiaTheme="minorEastAsia" w:hAnsiTheme="minorBidi" w:cstheme="minorBidi"/>
          <w:sz w:val="20"/>
          <w:szCs w:val="20"/>
          <w:lang w:eastAsia="zh-CN"/>
        </w:rPr>
      </w:pPr>
      <w:r w:rsidRPr="008D20F9">
        <w:rPr>
          <w:rFonts w:asciiTheme="minorBidi" w:eastAsiaTheme="minorEastAsia" w:hAnsiTheme="minorBidi" w:cstheme="minorBidi"/>
          <w:sz w:val="20"/>
          <w:szCs w:val="20"/>
          <w:lang w:eastAsia="zh-CN"/>
        </w:rPr>
        <w:t xml:space="preserve">Okech D., Howard W. J., Mauldin T., Mimura Y., &amp;  Kim J. (2012). Effect of economic pressure on resilience and strengths of indivisuals living in extreme poverty. </w:t>
      </w:r>
      <w:r w:rsidRPr="008D20F9">
        <w:rPr>
          <w:rFonts w:asciiTheme="minorBidi" w:eastAsiaTheme="minorEastAsia" w:hAnsiTheme="minorBidi" w:cstheme="minorBidi"/>
          <w:i/>
          <w:iCs/>
          <w:sz w:val="20"/>
          <w:szCs w:val="20"/>
          <w:lang w:eastAsia="zh-CN"/>
        </w:rPr>
        <w:t>Journal of Poverty</w:t>
      </w:r>
      <w:r w:rsidRPr="008D20F9">
        <w:rPr>
          <w:rFonts w:asciiTheme="minorBidi" w:eastAsiaTheme="minorEastAsia" w:hAnsiTheme="minorBidi" w:cstheme="minorBidi"/>
          <w:sz w:val="20"/>
          <w:szCs w:val="20"/>
          <w:lang w:eastAsia="zh-CN"/>
        </w:rPr>
        <w:t>. 16: 429-446</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Puspitawati H. (2012)</w:t>
      </w:r>
      <w:r w:rsidRPr="008D20F9">
        <w:rPr>
          <w:rFonts w:asciiTheme="minorBidi" w:hAnsiTheme="minorBidi" w:cstheme="minorBidi"/>
          <w:i/>
          <w:iCs/>
          <w:sz w:val="20"/>
          <w:szCs w:val="20"/>
        </w:rPr>
        <w:t xml:space="preserve">. Gender dan Keluarga: Konsep dan Realita di Indonesia. </w:t>
      </w:r>
      <w:r w:rsidRPr="008D20F9">
        <w:rPr>
          <w:rFonts w:asciiTheme="minorBidi" w:hAnsiTheme="minorBidi" w:cstheme="minorBidi"/>
          <w:sz w:val="20"/>
          <w:szCs w:val="20"/>
        </w:rPr>
        <w:t>Bogor (ID): IPB Press</w:t>
      </w:r>
    </w:p>
    <w:p w:rsidR="009A2394" w:rsidRPr="008D20F9" w:rsidRDefault="009A2394" w:rsidP="005C1555">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Rafidah, Emilia O., Wahyuni B. (2009). Faktor-faktor yang berhubungan dengan pernikahan usia dini di kabupaten Purwarejo Jawa tengah. Berita kedokteran Masyarakat. 25 (2): 51-58</w:t>
      </w:r>
    </w:p>
    <w:p w:rsidR="009A2394" w:rsidRPr="008D20F9" w:rsidRDefault="009A2394" w:rsidP="005C1555">
      <w:pPr>
        <w:spacing w:after="0" w:line="240" w:lineRule="auto"/>
        <w:ind w:left="567"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Rosidah, U., Hartoyo, &amp; Miflikhati, I. (2012). Kajian strategi koping dan perilaku investasi anak pada keluarga buruh pemetik melati gambir. </w:t>
      </w:r>
      <w:r w:rsidRPr="008D20F9">
        <w:rPr>
          <w:rFonts w:asciiTheme="minorBidi" w:hAnsiTheme="minorBidi" w:cstheme="minorBidi"/>
          <w:i/>
          <w:iCs/>
          <w:sz w:val="20"/>
          <w:szCs w:val="20"/>
        </w:rPr>
        <w:t>Jur. ilm. Kel. &amp; Kons., 5</w:t>
      </w:r>
      <w:r w:rsidRPr="008D20F9">
        <w:rPr>
          <w:rFonts w:asciiTheme="minorBidi" w:hAnsiTheme="minorBidi" w:cstheme="minorBidi"/>
          <w:sz w:val="20"/>
          <w:szCs w:val="20"/>
        </w:rPr>
        <w:t xml:space="preserve">(1):77-87 </w:t>
      </w:r>
    </w:p>
    <w:p w:rsidR="009A2394" w:rsidRPr="008D20F9" w:rsidRDefault="009A2394" w:rsidP="005C1555">
      <w:pPr>
        <w:spacing w:after="0" w:line="240" w:lineRule="auto"/>
        <w:ind w:left="567"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Sah R., Gaurav K., Baral D., Subedi L., Jha N., &amp; Porkharel P. (2014). Factors associated with age marriagein Dhankuta Municipality, Nepal. </w:t>
      </w:r>
      <w:r w:rsidRPr="008D20F9">
        <w:rPr>
          <w:rFonts w:asciiTheme="minorBidi" w:hAnsiTheme="minorBidi" w:cstheme="minorBidi"/>
          <w:i/>
          <w:iCs/>
          <w:sz w:val="20"/>
          <w:szCs w:val="20"/>
        </w:rPr>
        <w:t>Nepal Journal of Medical Sciences</w:t>
      </w:r>
      <w:r w:rsidRPr="008D20F9">
        <w:rPr>
          <w:rFonts w:asciiTheme="minorBidi" w:hAnsiTheme="minorBidi" w:cstheme="minorBidi"/>
          <w:sz w:val="20"/>
          <w:szCs w:val="20"/>
        </w:rPr>
        <w:t>. 3(1): 26-30</w:t>
      </w:r>
    </w:p>
    <w:p w:rsidR="009A2394" w:rsidRPr="008D20F9" w:rsidRDefault="009A2394" w:rsidP="00BE2B29">
      <w:pPr>
        <w:spacing w:after="0" w:line="240" w:lineRule="auto"/>
        <w:ind w:left="567" w:right="89" w:hanging="567"/>
        <w:contextualSpacing/>
        <w:jc w:val="both"/>
        <w:rPr>
          <w:rFonts w:asciiTheme="minorBidi" w:hAnsiTheme="minorBidi" w:cstheme="minorBidi"/>
          <w:sz w:val="20"/>
          <w:szCs w:val="20"/>
        </w:rPr>
      </w:pPr>
      <w:r w:rsidRPr="008D20F9">
        <w:rPr>
          <w:rFonts w:asciiTheme="minorBidi" w:hAnsiTheme="minorBidi" w:cstheme="minorBidi"/>
          <w:sz w:val="20"/>
          <w:szCs w:val="20"/>
        </w:rPr>
        <w:t xml:space="preserve">Sudarto A. (2014). Studi deskriptif kepuasan perkawinan pada perempuan yang menikah muda. </w:t>
      </w:r>
      <w:r w:rsidRPr="008D20F9">
        <w:rPr>
          <w:rFonts w:asciiTheme="minorBidi" w:hAnsiTheme="minorBidi" w:cstheme="minorBidi"/>
          <w:i/>
          <w:iCs/>
          <w:sz w:val="20"/>
          <w:szCs w:val="20"/>
        </w:rPr>
        <w:t>Jurnal ilmiah mahasiswa Universitas Surabaya</w:t>
      </w:r>
      <w:r w:rsidRPr="008D20F9">
        <w:rPr>
          <w:rFonts w:asciiTheme="minorBidi" w:hAnsiTheme="minorBidi" w:cstheme="minorBidi"/>
          <w:sz w:val="20"/>
          <w:szCs w:val="20"/>
        </w:rPr>
        <w:t>. 3(1): 1-15</w:t>
      </w:r>
    </w:p>
    <w:p w:rsidR="009A2394" w:rsidRPr="008D20F9" w:rsidRDefault="009A2394" w:rsidP="005C1555">
      <w:pPr>
        <w:spacing w:after="0" w:line="240" w:lineRule="auto"/>
        <w:ind w:left="567" w:right="89" w:hanging="567"/>
        <w:contextualSpacing/>
        <w:jc w:val="both"/>
        <w:rPr>
          <w:rFonts w:asciiTheme="minorBidi" w:eastAsiaTheme="minorEastAsia" w:hAnsiTheme="minorBidi" w:cstheme="minorBidi"/>
          <w:color w:val="000000"/>
          <w:sz w:val="20"/>
          <w:szCs w:val="20"/>
          <w:lang w:eastAsia="zh-CN"/>
        </w:rPr>
      </w:pPr>
      <w:r w:rsidRPr="008D20F9">
        <w:rPr>
          <w:rFonts w:asciiTheme="minorBidi" w:eastAsiaTheme="minorEastAsia" w:hAnsiTheme="minorBidi" w:cstheme="minorBidi"/>
          <w:color w:val="000000"/>
          <w:sz w:val="20"/>
          <w:szCs w:val="20"/>
          <w:lang w:eastAsia="zh-CN"/>
        </w:rPr>
        <w:t xml:space="preserve">Sumbulah U., &amp; Jannah F. (2012). Pernikahan dini dan implikasinya terhadap kehidupan keluarga pada masyarakat Madura (perspektif hukum dan gender). </w:t>
      </w:r>
      <w:r w:rsidRPr="008D20F9">
        <w:rPr>
          <w:rFonts w:asciiTheme="minorBidi" w:eastAsiaTheme="minorEastAsia" w:hAnsiTheme="minorBidi" w:cstheme="minorBidi"/>
          <w:i/>
          <w:iCs/>
          <w:color w:val="000000"/>
          <w:sz w:val="20"/>
          <w:szCs w:val="20"/>
          <w:lang w:eastAsia="zh-CN"/>
        </w:rPr>
        <w:t xml:space="preserve">Jurnal Kesetaraan dan Keadilan Gender. </w:t>
      </w:r>
      <w:r w:rsidRPr="008D20F9">
        <w:rPr>
          <w:rFonts w:asciiTheme="minorBidi" w:eastAsiaTheme="minorEastAsia" w:hAnsiTheme="minorBidi" w:cstheme="minorBidi"/>
          <w:color w:val="000000"/>
          <w:sz w:val="20"/>
          <w:szCs w:val="20"/>
          <w:lang w:eastAsia="zh-CN"/>
        </w:rPr>
        <w:t>7 (1): 83-101</w:t>
      </w:r>
    </w:p>
    <w:p w:rsidR="009A2394" w:rsidRPr="008D20F9" w:rsidRDefault="009A2394" w:rsidP="00BE2B29">
      <w:pPr>
        <w:spacing w:after="0" w:line="240" w:lineRule="auto"/>
        <w:ind w:left="567" w:hanging="567"/>
        <w:jc w:val="both"/>
        <w:rPr>
          <w:rFonts w:asciiTheme="minorBidi" w:hAnsiTheme="minorBidi" w:cstheme="minorBidi"/>
          <w:sz w:val="20"/>
          <w:szCs w:val="20"/>
        </w:rPr>
      </w:pPr>
      <w:r w:rsidRPr="008D20F9">
        <w:rPr>
          <w:rFonts w:asciiTheme="minorBidi" w:eastAsiaTheme="minorEastAsia" w:hAnsiTheme="minorBidi" w:cstheme="minorBidi"/>
          <w:color w:val="000000"/>
          <w:sz w:val="20"/>
          <w:szCs w:val="20"/>
          <w:lang w:eastAsia="zh-CN"/>
        </w:rPr>
        <w:t xml:space="preserve">Sunarti E. (2001). </w:t>
      </w:r>
      <w:r w:rsidRPr="008D20F9">
        <w:rPr>
          <w:rFonts w:asciiTheme="minorBidi" w:eastAsiaTheme="minorEastAsia" w:hAnsiTheme="minorBidi" w:cstheme="minorBidi"/>
          <w:i/>
          <w:iCs/>
          <w:color w:val="000000"/>
          <w:sz w:val="20"/>
          <w:szCs w:val="20"/>
          <w:lang w:eastAsia="zh-CN"/>
        </w:rPr>
        <w:t>Studi ketahanan keluarga dan Ukurannya: Telaah kasus Pengaruhnya terhadap Kualitas Kehamilan</w:t>
      </w:r>
      <w:r w:rsidRPr="008D20F9">
        <w:rPr>
          <w:rFonts w:asciiTheme="minorBidi" w:eastAsiaTheme="minorEastAsia" w:hAnsiTheme="minorBidi" w:cstheme="minorBidi"/>
          <w:color w:val="000000"/>
          <w:sz w:val="20"/>
          <w:szCs w:val="20"/>
          <w:lang w:eastAsia="zh-CN"/>
        </w:rPr>
        <w:t xml:space="preserve"> </w:t>
      </w:r>
      <w:r w:rsidRPr="008D20F9">
        <w:rPr>
          <w:rFonts w:asciiTheme="minorBidi" w:hAnsiTheme="minorBidi" w:cstheme="minorBidi"/>
          <w:sz w:val="20"/>
          <w:szCs w:val="20"/>
        </w:rPr>
        <w:t>(Disertasi). Institut Pertanian Bogor, Bogor, Indonesia.</w:t>
      </w:r>
    </w:p>
    <w:p w:rsidR="009A2394" w:rsidRPr="008D20F9" w:rsidRDefault="009A2394" w:rsidP="009A2394">
      <w:pPr>
        <w:spacing w:after="0" w:line="240" w:lineRule="auto"/>
        <w:ind w:left="567" w:right="249" w:hanging="567"/>
        <w:jc w:val="both"/>
        <w:rPr>
          <w:rFonts w:asciiTheme="minorBidi" w:eastAsia="Times New Roman" w:hAnsiTheme="minorBidi" w:cstheme="minorBidi"/>
          <w:sz w:val="20"/>
          <w:szCs w:val="20"/>
        </w:rPr>
      </w:pPr>
      <w:r w:rsidRPr="008D20F9">
        <w:rPr>
          <w:rFonts w:asciiTheme="minorBidi" w:eastAsia="Times New Roman" w:hAnsiTheme="minorBidi" w:cstheme="minorBidi"/>
          <w:sz w:val="20"/>
          <w:szCs w:val="20"/>
        </w:rPr>
        <w:t xml:space="preserve">________, Hidayat S, Megawangi R, Hardinsyah, Saefuddin A, Husaini. 2003. Perumusan ukuran ketahanan keluarga. </w:t>
      </w:r>
      <w:r w:rsidRPr="008D20F9">
        <w:rPr>
          <w:rFonts w:asciiTheme="minorBidi" w:eastAsia="Times New Roman" w:hAnsiTheme="minorBidi" w:cstheme="minorBidi"/>
          <w:i/>
          <w:sz w:val="20"/>
          <w:szCs w:val="20"/>
        </w:rPr>
        <w:t>Media Gizi dan Keluarga</w:t>
      </w:r>
      <w:r w:rsidRPr="008D20F9">
        <w:rPr>
          <w:rFonts w:asciiTheme="minorBidi" w:eastAsia="Times New Roman" w:hAnsiTheme="minorBidi" w:cstheme="minorBidi"/>
          <w:sz w:val="20"/>
          <w:szCs w:val="20"/>
        </w:rPr>
        <w:t>. 27 (1): 1-11</w:t>
      </w:r>
    </w:p>
    <w:p w:rsidR="009A2394" w:rsidRPr="0058753B" w:rsidRDefault="009A2394" w:rsidP="0058753B">
      <w:pPr>
        <w:spacing w:after="0" w:line="240" w:lineRule="auto"/>
        <w:ind w:left="567" w:hanging="567"/>
        <w:jc w:val="both"/>
        <w:rPr>
          <w:rFonts w:asciiTheme="minorBidi" w:eastAsiaTheme="minorEastAsia" w:hAnsiTheme="minorBidi" w:cstheme="minorBidi"/>
          <w:color w:val="000000"/>
          <w:sz w:val="20"/>
          <w:szCs w:val="20"/>
          <w:lang w:eastAsia="zh-CN"/>
        </w:rPr>
      </w:pPr>
      <w:r w:rsidRPr="0058753B">
        <w:rPr>
          <w:rFonts w:asciiTheme="minorBidi" w:eastAsiaTheme="minorEastAsia" w:hAnsiTheme="minorBidi" w:cstheme="minorBidi"/>
          <w:color w:val="000000"/>
          <w:sz w:val="20"/>
          <w:szCs w:val="20"/>
          <w:lang w:eastAsia="zh-CN"/>
        </w:rPr>
        <w:t xml:space="preserve">Tati. (2004). </w:t>
      </w:r>
      <w:r w:rsidRPr="0058753B">
        <w:rPr>
          <w:rFonts w:asciiTheme="minorBidi" w:eastAsiaTheme="minorEastAsia" w:hAnsiTheme="minorBidi" w:cstheme="minorBidi"/>
          <w:i/>
          <w:iCs/>
          <w:color w:val="000000"/>
          <w:sz w:val="20"/>
          <w:szCs w:val="20"/>
          <w:lang w:eastAsia="zh-CN"/>
        </w:rPr>
        <w:t>Pengaruh tekanan ekonomi keluarga, dukungan sosial dan kualitas perkawinan terhadap pengasuhan anak</w:t>
      </w:r>
      <w:r w:rsidRPr="0058753B">
        <w:rPr>
          <w:rFonts w:asciiTheme="minorBidi" w:eastAsiaTheme="minorEastAsia" w:hAnsiTheme="minorBidi" w:cstheme="minorBidi"/>
          <w:color w:val="000000"/>
          <w:sz w:val="20"/>
          <w:szCs w:val="20"/>
          <w:lang w:eastAsia="zh-CN"/>
        </w:rPr>
        <w:t xml:space="preserve"> </w:t>
      </w:r>
      <w:r w:rsidRPr="0058753B">
        <w:rPr>
          <w:rFonts w:asciiTheme="minorBidi" w:hAnsiTheme="minorBidi" w:cstheme="minorBidi"/>
          <w:sz w:val="20"/>
          <w:szCs w:val="20"/>
        </w:rPr>
        <w:t>(Tesis). Institut Pertanian Bogor, Bogor, Indonesia.</w:t>
      </w:r>
      <w:r w:rsidRPr="0058753B">
        <w:rPr>
          <w:rFonts w:asciiTheme="minorBidi" w:eastAsiaTheme="minorEastAsia" w:hAnsiTheme="minorBidi" w:cstheme="minorBidi"/>
          <w:color w:val="000000"/>
          <w:sz w:val="20"/>
          <w:szCs w:val="20"/>
          <w:lang w:eastAsia="zh-CN"/>
        </w:rPr>
        <w:t xml:space="preserve"> </w:t>
      </w:r>
    </w:p>
    <w:p w:rsidR="0058753B" w:rsidRPr="0058753B" w:rsidRDefault="0058753B" w:rsidP="0058753B">
      <w:pPr>
        <w:autoSpaceDE w:val="0"/>
        <w:autoSpaceDN w:val="0"/>
        <w:adjustRightInd w:val="0"/>
        <w:spacing w:after="0" w:line="240" w:lineRule="auto"/>
        <w:jc w:val="both"/>
        <w:rPr>
          <w:rFonts w:asciiTheme="minorBidi" w:eastAsia="TimesNewRoman" w:hAnsiTheme="minorBidi" w:cstheme="minorBidi"/>
          <w:sz w:val="20"/>
          <w:szCs w:val="20"/>
          <w:lang w:eastAsia="zh-CN"/>
        </w:rPr>
      </w:pPr>
      <w:r w:rsidRPr="0058753B">
        <w:rPr>
          <w:rFonts w:asciiTheme="minorBidi" w:eastAsia="TimesNewRoman" w:hAnsiTheme="minorBidi" w:cstheme="minorBidi"/>
          <w:sz w:val="20"/>
          <w:szCs w:val="20"/>
          <w:lang w:eastAsia="zh-CN"/>
        </w:rPr>
        <w:t>Tsania N</w:t>
      </w:r>
      <w:r>
        <w:rPr>
          <w:rFonts w:asciiTheme="minorBidi" w:eastAsia="TimesNewRoman" w:hAnsiTheme="minorBidi" w:cstheme="minorBidi"/>
          <w:sz w:val="20"/>
          <w:szCs w:val="20"/>
          <w:lang w:eastAsia="zh-CN"/>
        </w:rPr>
        <w:t>.</w:t>
      </w:r>
      <w:r w:rsidRPr="0058753B">
        <w:rPr>
          <w:rFonts w:asciiTheme="minorBidi" w:eastAsia="TimesNewRoman" w:hAnsiTheme="minorBidi" w:cstheme="minorBidi"/>
          <w:sz w:val="20"/>
          <w:szCs w:val="20"/>
          <w:lang w:eastAsia="zh-CN"/>
        </w:rPr>
        <w:t>, Sunarti E</w:t>
      </w:r>
      <w:r>
        <w:rPr>
          <w:rFonts w:asciiTheme="minorBidi" w:eastAsia="TimesNewRoman" w:hAnsiTheme="minorBidi" w:cstheme="minorBidi"/>
          <w:sz w:val="20"/>
          <w:szCs w:val="20"/>
          <w:lang w:eastAsia="zh-CN"/>
        </w:rPr>
        <w:t>.</w:t>
      </w:r>
      <w:r w:rsidRPr="0058753B">
        <w:rPr>
          <w:rFonts w:asciiTheme="minorBidi" w:eastAsia="TimesNewRoman" w:hAnsiTheme="minorBidi" w:cstheme="minorBidi"/>
          <w:sz w:val="20"/>
          <w:szCs w:val="20"/>
          <w:lang w:eastAsia="zh-CN"/>
        </w:rPr>
        <w:t xml:space="preserve">, Krisnatuti D. </w:t>
      </w:r>
      <w:r>
        <w:rPr>
          <w:rFonts w:asciiTheme="minorBidi" w:eastAsia="TimesNewRoman" w:hAnsiTheme="minorBidi" w:cstheme="minorBidi"/>
          <w:sz w:val="20"/>
          <w:szCs w:val="20"/>
          <w:lang w:eastAsia="zh-CN"/>
        </w:rPr>
        <w:t>(</w:t>
      </w:r>
      <w:r w:rsidRPr="0058753B">
        <w:rPr>
          <w:rFonts w:asciiTheme="minorBidi" w:eastAsia="TimesNewRoman" w:hAnsiTheme="minorBidi" w:cstheme="minorBidi"/>
          <w:sz w:val="20"/>
          <w:szCs w:val="20"/>
          <w:lang w:eastAsia="zh-CN"/>
        </w:rPr>
        <w:t>2015</w:t>
      </w:r>
      <w:r>
        <w:rPr>
          <w:rFonts w:asciiTheme="minorBidi" w:eastAsia="TimesNewRoman" w:hAnsiTheme="minorBidi" w:cstheme="minorBidi"/>
          <w:sz w:val="20"/>
          <w:szCs w:val="20"/>
          <w:lang w:eastAsia="zh-CN"/>
        </w:rPr>
        <w:t>)</w:t>
      </w:r>
      <w:r w:rsidRPr="0058753B">
        <w:rPr>
          <w:rFonts w:asciiTheme="minorBidi" w:eastAsia="TimesNewRoman" w:hAnsiTheme="minorBidi" w:cstheme="minorBidi"/>
          <w:sz w:val="20"/>
          <w:szCs w:val="20"/>
          <w:lang w:eastAsia="zh-CN"/>
        </w:rPr>
        <w:t>. Karakteristik setelah berkeluarga, kesiapan</w:t>
      </w:r>
      <w:r>
        <w:rPr>
          <w:rFonts w:asciiTheme="minorBidi" w:eastAsia="TimesNewRoman" w:hAnsiTheme="minorBidi" w:cstheme="minorBidi"/>
          <w:sz w:val="20"/>
          <w:szCs w:val="20"/>
          <w:lang w:eastAsia="zh-CN"/>
        </w:rPr>
        <w:t xml:space="preserve"> </w:t>
      </w:r>
      <w:r w:rsidRPr="0058753B">
        <w:rPr>
          <w:rFonts w:asciiTheme="minorBidi" w:eastAsia="TimesNewRoman" w:hAnsiTheme="minorBidi" w:cstheme="minorBidi"/>
          <w:sz w:val="20"/>
          <w:szCs w:val="20"/>
          <w:lang w:eastAsia="zh-CN"/>
        </w:rPr>
        <w:t xml:space="preserve">menikah istri dan perkembangan anak usia 3-5 tahun. </w:t>
      </w:r>
      <w:r w:rsidRPr="0058753B">
        <w:rPr>
          <w:rFonts w:asciiTheme="minorBidi" w:eastAsia="TimesNewRoman" w:hAnsiTheme="minorBidi" w:cstheme="minorBidi"/>
          <w:i/>
          <w:iCs/>
          <w:sz w:val="20"/>
          <w:szCs w:val="20"/>
          <w:lang w:eastAsia="zh-CN"/>
        </w:rPr>
        <w:t>Jurnal Ilmu Keluarga</w:t>
      </w:r>
      <w:r>
        <w:rPr>
          <w:rFonts w:asciiTheme="minorBidi" w:eastAsia="TimesNewRoman" w:hAnsiTheme="minorBidi" w:cstheme="minorBidi"/>
          <w:sz w:val="20"/>
          <w:szCs w:val="20"/>
          <w:lang w:eastAsia="zh-CN"/>
        </w:rPr>
        <w:t xml:space="preserve"> </w:t>
      </w:r>
      <w:r w:rsidRPr="0058753B">
        <w:rPr>
          <w:rFonts w:asciiTheme="minorBidi" w:eastAsia="TimesNewRoman" w:hAnsiTheme="minorBidi" w:cstheme="minorBidi"/>
          <w:i/>
          <w:iCs/>
          <w:sz w:val="20"/>
          <w:szCs w:val="20"/>
          <w:lang w:eastAsia="zh-CN"/>
        </w:rPr>
        <w:t>dan Konsumen</w:t>
      </w:r>
      <w:r w:rsidRPr="0058753B">
        <w:rPr>
          <w:rFonts w:asciiTheme="minorBidi" w:eastAsia="TimesNewRoman" w:hAnsiTheme="minorBidi" w:cstheme="minorBidi"/>
          <w:sz w:val="20"/>
          <w:szCs w:val="20"/>
          <w:lang w:eastAsia="zh-CN"/>
        </w:rPr>
        <w:t>, 8 (1), 28-37</w:t>
      </w:r>
    </w:p>
    <w:p w:rsidR="009A2394" w:rsidRPr="0058753B" w:rsidRDefault="009A2394" w:rsidP="0058753B">
      <w:pPr>
        <w:spacing w:after="0" w:line="240" w:lineRule="auto"/>
        <w:ind w:left="567" w:right="89" w:hanging="567"/>
        <w:contextualSpacing/>
        <w:jc w:val="both"/>
        <w:rPr>
          <w:rFonts w:asciiTheme="minorBidi" w:eastAsiaTheme="minorEastAsia" w:hAnsiTheme="minorBidi" w:cstheme="minorBidi"/>
          <w:color w:val="000000"/>
          <w:sz w:val="20"/>
          <w:szCs w:val="20"/>
          <w:lang w:eastAsia="zh-CN"/>
        </w:rPr>
      </w:pPr>
      <w:r w:rsidRPr="0058753B">
        <w:rPr>
          <w:rFonts w:asciiTheme="minorBidi" w:eastAsiaTheme="minorEastAsia" w:hAnsiTheme="minorBidi" w:cstheme="minorBidi"/>
          <w:color w:val="000000"/>
          <w:sz w:val="20"/>
          <w:szCs w:val="20"/>
          <w:lang w:eastAsia="zh-CN"/>
        </w:rPr>
        <w:t>Walsh F. (2003). Family resilience: A framework for clinical practice. Family Process. 42 (1) : 1-19</w:t>
      </w:r>
    </w:p>
    <w:p w:rsidR="009A2394" w:rsidRDefault="009A2394" w:rsidP="0058753B">
      <w:pPr>
        <w:spacing w:after="0" w:line="240" w:lineRule="auto"/>
        <w:ind w:left="567" w:hanging="567"/>
        <w:jc w:val="both"/>
        <w:rPr>
          <w:rFonts w:ascii="Arial" w:hAnsi="Arial" w:cs="Arial"/>
          <w:sz w:val="20"/>
          <w:szCs w:val="20"/>
        </w:rPr>
      </w:pPr>
      <w:r w:rsidRPr="0058753B">
        <w:rPr>
          <w:rFonts w:asciiTheme="minorBidi" w:hAnsiTheme="minorBidi" w:cstheme="minorBidi"/>
          <w:sz w:val="20"/>
          <w:szCs w:val="20"/>
        </w:rPr>
        <w:t xml:space="preserve">Yadollahi M., Paim L., Othman M., Suandi T. (2009). Factors affecting family status. European </w:t>
      </w:r>
      <w:r w:rsidRPr="0058753B">
        <w:rPr>
          <w:rFonts w:asciiTheme="minorBidi" w:hAnsiTheme="minorBidi" w:cstheme="minorBidi"/>
          <w:i/>
          <w:iCs/>
          <w:sz w:val="20"/>
          <w:szCs w:val="20"/>
        </w:rPr>
        <w:t>Journal of Scientific</w:t>
      </w:r>
      <w:r w:rsidRPr="008D20F9">
        <w:rPr>
          <w:rFonts w:ascii="Arial" w:hAnsi="Arial" w:cs="Arial"/>
          <w:i/>
          <w:iCs/>
          <w:sz w:val="20"/>
          <w:szCs w:val="20"/>
        </w:rPr>
        <w:t xml:space="preserve"> Research</w:t>
      </w:r>
      <w:r w:rsidRPr="008D20F9">
        <w:rPr>
          <w:rFonts w:ascii="Arial" w:hAnsi="Arial" w:cs="Arial"/>
          <w:sz w:val="20"/>
          <w:szCs w:val="20"/>
        </w:rPr>
        <w:t>. 37 (1) : 94-109</w:t>
      </w:r>
    </w:p>
    <w:p w:rsidR="00F87FB5" w:rsidRPr="00F87FB5" w:rsidRDefault="00F87FB5" w:rsidP="00F87FB5">
      <w:pPr>
        <w:spacing w:after="0" w:line="240" w:lineRule="auto"/>
        <w:ind w:left="567" w:hanging="567"/>
        <w:jc w:val="both"/>
        <w:rPr>
          <w:rFonts w:ascii="Arial" w:hAnsi="Arial" w:cs="Arial"/>
          <w:sz w:val="20"/>
          <w:szCs w:val="20"/>
        </w:rPr>
        <w:sectPr w:rsidR="00F87FB5" w:rsidRPr="00F87FB5">
          <w:pgSz w:w="11900" w:h="16838"/>
          <w:pgMar w:top="1151" w:right="1440" w:bottom="1440" w:left="1440" w:header="0" w:footer="0" w:gutter="0"/>
          <w:cols w:space="0" w:equalWidth="0">
            <w:col w:w="9026"/>
          </w:cols>
          <w:docGrid w:linePitch="360"/>
        </w:sectPr>
      </w:pPr>
    </w:p>
    <w:p w:rsidR="005516AD" w:rsidRPr="00C82293" w:rsidRDefault="005516AD" w:rsidP="005516AD">
      <w:pPr>
        <w:autoSpaceDE w:val="0"/>
        <w:autoSpaceDN w:val="0"/>
        <w:adjustRightInd w:val="0"/>
        <w:rPr>
          <w:rFonts w:asciiTheme="minorBidi" w:hAnsiTheme="minorBidi" w:cstheme="minorBidi"/>
          <w:szCs w:val="24"/>
        </w:rPr>
      </w:pPr>
      <w:bookmarkStart w:id="0" w:name="page25"/>
      <w:bookmarkEnd w:id="0"/>
    </w:p>
    <w:p w:rsidR="005516AD" w:rsidRPr="00C82293" w:rsidRDefault="005516AD" w:rsidP="005516AD">
      <w:pPr>
        <w:spacing w:after="0" w:line="240" w:lineRule="auto"/>
        <w:jc w:val="both"/>
        <w:rPr>
          <w:rFonts w:asciiTheme="minorBidi" w:hAnsiTheme="minorBidi" w:cstheme="minorBidi"/>
          <w:sz w:val="20"/>
          <w:szCs w:val="20"/>
        </w:rPr>
      </w:pPr>
    </w:p>
    <w:p w:rsidR="005516AD" w:rsidRPr="00C82293" w:rsidRDefault="005516AD" w:rsidP="005516AD">
      <w:pPr>
        <w:spacing w:after="0" w:line="240" w:lineRule="auto"/>
        <w:ind w:firstLine="567"/>
        <w:jc w:val="both"/>
        <w:rPr>
          <w:rFonts w:asciiTheme="minorBidi" w:hAnsiTheme="minorBidi" w:cstheme="minorBidi"/>
          <w:sz w:val="20"/>
          <w:szCs w:val="20"/>
        </w:rPr>
      </w:pPr>
    </w:p>
    <w:p w:rsidR="005516AD" w:rsidRPr="00C82293" w:rsidRDefault="005516AD" w:rsidP="005516AD">
      <w:pPr>
        <w:spacing w:after="0" w:line="240" w:lineRule="auto"/>
        <w:rPr>
          <w:rFonts w:asciiTheme="minorBidi" w:hAnsiTheme="minorBidi" w:cstheme="minorBidi"/>
          <w:sz w:val="20"/>
          <w:szCs w:val="20"/>
        </w:rPr>
      </w:pPr>
    </w:p>
    <w:p w:rsidR="000926B5" w:rsidRPr="00C82293" w:rsidRDefault="000926B5">
      <w:pPr>
        <w:rPr>
          <w:rFonts w:asciiTheme="minorBidi" w:hAnsiTheme="minorBidi" w:cstheme="minorBidi"/>
        </w:rPr>
      </w:pPr>
    </w:p>
    <w:sectPr w:rsidR="000926B5" w:rsidRPr="00C82293" w:rsidSect="00D55419">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useFELayout/>
  </w:compat>
  <w:rsids>
    <w:rsidRoot w:val="005516AD"/>
    <w:rsid w:val="000017F1"/>
    <w:rsid w:val="00004161"/>
    <w:rsid w:val="00054725"/>
    <w:rsid w:val="0007079D"/>
    <w:rsid w:val="00083300"/>
    <w:rsid w:val="000926B5"/>
    <w:rsid w:val="000B039E"/>
    <w:rsid w:val="000B6CFF"/>
    <w:rsid w:val="00115329"/>
    <w:rsid w:val="001703F6"/>
    <w:rsid w:val="00173590"/>
    <w:rsid w:val="00182485"/>
    <w:rsid w:val="001B5C0A"/>
    <w:rsid w:val="001C67AE"/>
    <w:rsid w:val="001F460B"/>
    <w:rsid w:val="00232917"/>
    <w:rsid w:val="00235512"/>
    <w:rsid w:val="0023607C"/>
    <w:rsid w:val="0024006F"/>
    <w:rsid w:val="002425B1"/>
    <w:rsid w:val="00293F85"/>
    <w:rsid w:val="002B5B30"/>
    <w:rsid w:val="002C233C"/>
    <w:rsid w:val="002C7C7D"/>
    <w:rsid w:val="00346EB4"/>
    <w:rsid w:val="00356ECB"/>
    <w:rsid w:val="003762E8"/>
    <w:rsid w:val="003F1612"/>
    <w:rsid w:val="00403708"/>
    <w:rsid w:val="004214E8"/>
    <w:rsid w:val="00435FC2"/>
    <w:rsid w:val="004D4A6C"/>
    <w:rsid w:val="004F4B98"/>
    <w:rsid w:val="005371EC"/>
    <w:rsid w:val="005516AD"/>
    <w:rsid w:val="0058753B"/>
    <w:rsid w:val="005C1555"/>
    <w:rsid w:val="005C23DA"/>
    <w:rsid w:val="005D31D7"/>
    <w:rsid w:val="00635C5F"/>
    <w:rsid w:val="00686A33"/>
    <w:rsid w:val="006C2EA1"/>
    <w:rsid w:val="00712B6F"/>
    <w:rsid w:val="00713D82"/>
    <w:rsid w:val="00714403"/>
    <w:rsid w:val="00745DBD"/>
    <w:rsid w:val="0077127C"/>
    <w:rsid w:val="00785835"/>
    <w:rsid w:val="007C108B"/>
    <w:rsid w:val="007E0DC4"/>
    <w:rsid w:val="00825E64"/>
    <w:rsid w:val="00831252"/>
    <w:rsid w:val="00845A1A"/>
    <w:rsid w:val="00862D6F"/>
    <w:rsid w:val="00871218"/>
    <w:rsid w:val="008A5CE7"/>
    <w:rsid w:val="008A69C3"/>
    <w:rsid w:val="008B1C6B"/>
    <w:rsid w:val="008C142E"/>
    <w:rsid w:val="008D20F9"/>
    <w:rsid w:val="008F2EDD"/>
    <w:rsid w:val="00936A5E"/>
    <w:rsid w:val="009450EF"/>
    <w:rsid w:val="009A2394"/>
    <w:rsid w:val="009A2A4E"/>
    <w:rsid w:val="009B4722"/>
    <w:rsid w:val="009F0F3E"/>
    <w:rsid w:val="00A51DF2"/>
    <w:rsid w:val="00AA4CA0"/>
    <w:rsid w:val="00AC726A"/>
    <w:rsid w:val="00AD1447"/>
    <w:rsid w:val="00B07242"/>
    <w:rsid w:val="00B4665E"/>
    <w:rsid w:val="00B569B3"/>
    <w:rsid w:val="00B6475B"/>
    <w:rsid w:val="00B700DB"/>
    <w:rsid w:val="00BE2B29"/>
    <w:rsid w:val="00C13F27"/>
    <w:rsid w:val="00C30A22"/>
    <w:rsid w:val="00C74962"/>
    <w:rsid w:val="00C82293"/>
    <w:rsid w:val="00D04321"/>
    <w:rsid w:val="00D055E0"/>
    <w:rsid w:val="00D43DC0"/>
    <w:rsid w:val="00D55419"/>
    <w:rsid w:val="00D61524"/>
    <w:rsid w:val="00DA4BC7"/>
    <w:rsid w:val="00DF16AB"/>
    <w:rsid w:val="00E04E80"/>
    <w:rsid w:val="00E05C81"/>
    <w:rsid w:val="00E107ED"/>
    <w:rsid w:val="00E538BB"/>
    <w:rsid w:val="00EB2C57"/>
    <w:rsid w:val="00F1566B"/>
    <w:rsid w:val="00F87FB5"/>
    <w:rsid w:val="00FA4BF5"/>
    <w:rsid w:val="00FC243E"/>
    <w:rsid w:val="00FC2C35"/>
    <w:rsid w:val="00FE2328"/>
    <w:rsid w:val="00FE4055"/>
    <w:rsid w:val="00FF3DB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raditional Arabic"/>
        <w:sz w:val="22"/>
        <w:szCs w:val="56"/>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AD"/>
    <w:rPr>
      <w:rFonts w:ascii="Calibri" w:eastAsia="Calibri" w:hAnsi="Calibri" w:cs="Times New Roman"/>
      <w:szCs w:val="22"/>
      <w:lang w:eastAsia="en-US"/>
    </w:rPr>
  </w:style>
  <w:style w:type="paragraph" w:styleId="Heading2">
    <w:name w:val="heading 2"/>
    <w:aliases w:val="Judul Subbab"/>
    <w:basedOn w:val="Normal"/>
    <w:next w:val="Normal"/>
    <w:link w:val="Heading2Char"/>
    <w:uiPriority w:val="9"/>
    <w:unhideWhenUsed/>
    <w:qFormat/>
    <w:rsid w:val="009450EF"/>
    <w:pPr>
      <w:keepNext/>
      <w:keepLines/>
      <w:spacing w:after="240" w:line="240" w:lineRule="auto"/>
      <w:jc w:val="center"/>
      <w:outlineLvl w:val="1"/>
    </w:pPr>
    <w:rPr>
      <w:rFonts w:ascii="Times New Roman" w:eastAsia="Times New Roman" w:hAnsi="Times New Roman"/>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516AD"/>
    <w:rPr>
      <w:color w:val="0563C1"/>
      <w:u w:val="single"/>
    </w:rPr>
  </w:style>
  <w:style w:type="paragraph" w:styleId="CommentText">
    <w:name w:val="annotation text"/>
    <w:basedOn w:val="Normal"/>
    <w:link w:val="CommentTextChar"/>
    <w:uiPriority w:val="99"/>
    <w:semiHidden/>
    <w:unhideWhenUsed/>
    <w:rsid w:val="005516AD"/>
    <w:pPr>
      <w:spacing w:line="240" w:lineRule="auto"/>
    </w:pPr>
    <w:rPr>
      <w:sz w:val="20"/>
      <w:szCs w:val="20"/>
    </w:rPr>
  </w:style>
  <w:style w:type="character" w:customStyle="1" w:styleId="CommentTextChar">
    <w:name w:val="Comment Text Char"/>
    <w:basedOn w:val="DefaultParagraphFont"/>
    <w:link w:val="CommentText"/>
    <w:uiPriority w:val="99"/>
    <w:semiHidden/>
    <w:rsid w:val="005516AD"/>
    <w:rPr>
      <w:rFonts w:ascii="Calibri" w:eastAsia="Calibri" w:hAnsi="Calibri" w:cs="Times New Roman"/>
      <w:sz w:val="20"/>
      <w:szCs w:val="20"/>
      <w:lang w:eastAsia="en-US"/>
    </w:rPr>
  </w:style>
  <w:style w:type="paragraph" w:styleId="ListParagraph">
    <w:name w:val="List Paragraph"/>
    <w:basedOn w:val="Normal"/>
    <w:uiPriority w:val="34"/>
    <w:qFormat/>
    <w:rsid w:val="005516AD"/>
    <w:pPr>
      <w:spacing w:after="0" w:line="240" w:lineRule="auto"/>
      <w:ind w:left="720" w:firstLine="567"/>
      <w:contextualSpacing/>
      <w:jc w:val="both"/>
    </w:pPr>
    <w:rPr>
      <w:rFonts w:ascii="Times New Roman" w:eastAsiaTheme="minorEastAsia" w:hAnsi="Times New Roman" w:cstheme="minorBidi"/>
      <w:sz w:val="24"/>
      <w:lang w:eastAsia="ja-JP"/>
    </w:rPr>
  </w:style>
  <w:style w:type="paragraph" w:customStyle="1" w:styleId="Default">
    <w:name w:val="Default"/>
    <w:rsid w:val="005516A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Normal1">
    <w:name w:val="Normal1"/>
    <w:basedOn w:val="Normal"/>
    <w:rsid w:val="005516A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DaftarPustakaChar">
    <w:name w:val="Daftar Pustaka Char"/>
    <w:basedOn w:val="DefaultParagraphFont"/>
    <w:link w:val="DaftarPustaka"/>
    <w:locked/>
    <w:rsid w:val="005516AD"/>
    <w:rPr>
      <w:rFonts w:ascii="Times New Roman" w:hAnsi="Times New Roman" w:cs="Times New Roman"/>
      <w:sz w:val="24"/>
      <w:szCs w:val="24"/>
      <w:lang w:eastAsia="ja-JP"/>
    </w:rPr>
  </w:style>
  <w:style w:type="paragraph" w:customStyle="1" w:styleId="DaftarPustaka">
    <w:name w:val="Daftar Pustaka"/>
    <w:basedOn w:val="Normal"/>
    <w:link w:val="DaftarPustakaChar"/>
    <w:qFormat/>
    <w:rsid w:val="005516AD"/>
    <w:pPr>
      <w:spacing w:after="0" w:line="240" w:lineRule="auto"/>
      <w:ind w:left="284" w:hanging="284"/>
      <w:jc w:val="both"/>
    </w:pPr>
    <w:rPr>
      <w:rFonts w:ascii="Times New Roman" w:eastAsiaTheme="minorEastAsia" w:hAnsi="Times New Roman"/>
      <w:sz w:val="24"/>
      <w:szCs w:val="24"/>
      <w:lang w:eastAsia="ja-JP"/>
    </w:rPr>
  </w:style>
  <w:style w:type="character" w:customStyle="1" w:styleId="notranslate">
    <w:name w:val="notranslate"/>
    <w:basedOn w:val="DefaultParagraphFont"/>
    <w:rsid w:val="005516AD"/>
  </w:style>
  <w:style w:type="character" w:customStyle="1" w:styleId="normalchar">
    <w:name w:val="normal__char"/>
    <w:basedOn w:val="DefaultParagraphFont"/>
    <w:rsid w:val="005516AD"/>
  </w:style>
  <w:style w:type="character" w:customStyle="1" w:styleId="apple-converted-space">
    <w:name w:val="apple-converted-space"/>
    <w:basedOn w:val="DefaultParagraphFont"/>
    <w:rsid w:val="005516AD"/>
  </w:style>
  <w:style w:type="table" w:styleId="TableGrid">
    <w:name w:val="Table Grid"/>
    <w:basedOn w:val="TableNormal"/>
    <w:uiPriority w:val="59"/>
    <w:rsid w:val="005516AD"/>
    <w:pPr>
      <w:spacing w:after="0" w:line="240" w:lineRule="auto"/>
    </w:pPr>
    <w:rPr>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
    <w:name w:val="Paragraf"/>
    <w:basedOn w:val="Normal"/>
    <w:link w:val="ParagrafChar"/>
    <w:qFormat/>
    <w:rsid w:val="00936A5E"/>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936A5E"/>
    <w:rPr>
      <w:rFonts w:ascii="Times New Roman" w:eastAsia="MS Mincho" w:hAnsi="Times New Roman" w:cs="Arial"/>
      <w:sz w:val="24"/>
      <w:szCs w:val="22"/>
      <w:lang w:val="id-ID" w:eastAsia="en-US"/>
    </w:rPr>
  </w:style>
  <w:style w:type="paragraph" w:styleId="Caption">
    <w:name w:val="caption"/>
    <w:basedOn w:val="Normal"/>
    <w:next w:val="Normal"/>
    <w:uiPriority w:val="35"/>
    <w:unhideWhenUsed/>
    <w:qFormat/>
    <w:rsid w:val="00F1566B"/>
    <w:pPr>
      <w:spacing w:line="240" w:lineRule="auto"/>
    </w:pPr>
    <w:rPr>
      <w:b/>
      <w:bCs/>
      <w:color w:val="4F81BD" w:themeColor="accent1"/>
      <w:sz w:val="18"/>
      <w:szCs w:val="18"/>
    </w:rPr>
  </w:style>
  <w:style w:type="character" w:customStyle="1" w:styleId="Heading2Char">
    <w:name w:val="Heading 2 Char"/>
    <w:aliases w:val="Judul Subbab Char"/>
    <w:basedOn w:val="DefaultParagraphFont"/>
    <w:link w:val="Heading2"/>
    <w:uiPriority w:val="9"/>
    <w:rsid w:val="009450EF"/>
    <w:rPr>
      <w:rFonts w:ascii="Times New Roman" w:eastAsia="Times New Roman" w:hAnsi="Times New Roman" w:cs="Times New Roman"/>
      <w:b/>
      <w:bCs/>
      <w:sz w:val="24"/>
      <w:szCs w:val="26"/>
      <w:lang w:eastAsia="ja-JP"/>
    </w:rPr>
  </w:style>
  <w:style w:type="paragraph" w:styleId="HTMLPreformatted">
    <w:name w:val="HTML Preformatted"/>
    <w:basedOn w:val="Normal"/>
    <w:link w:val="HTMLPreformattedChar"/>
    <w:uiPriority w:val="99"/>
    <w:semiHidden/>
    <w:unhideWhenUsed/>
    <w:rsid w:val="00001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0017F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39840393">
      <w:bodyDiv w:val="1"/>
      <w:marLeft w:val="0"/>
      <w:marRight w:val="0"/>
      <w:marTop w:val="0"/>
      <w:marBottom w:val="0"/>
      <w:divBdr>
        <w:top w:val="none" w:sz="0" w:space="0" w:color="auto"/>
        <w:left w:val="none" w:sz="0" w:space="0" w:color="auto"/>
        <w:bottom w:val="none" w:sz="0" w:space="0" w:color="auto"/>
        <w:right w:val="none" w:sz="0" w:space="0" w:color="auto"/>
      </w:divBdr>
    </w:div>
    <w:div w:id="1215042510">
      <w:bodyDiv w:val="1"/>
      <w:marLeft w:val="0"/>
      <w:marRight w:val="0"/>
      <w:marTop w:val="0"/>
      <w:marBottom w:val="0"/>
      <w:divBdr>
        <w:top w:val="none" w:sz="0" w:space="0" w:color="auto"/>
        <w:left w:val="none" w:sz="0" w:space="0" w:color="auto"/>
        <w:bottom w:val="none" w:sz="0" w:space="0" w:color="auto"/>
        <w:right w:val="none" w:sz="0" w:space="0" w:color="auto"/>
      </w:divBdr>
    </w:div>
    <w:div w:id="18179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12</Pages>
  <Words>6972</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43</cp:revision>
  <dcterms:created xsi:type="dcterms:W3CDTF">2017-08-11T03:51:00Z</dcterms:created>
  <dcterms:modified xsi:type="dcterms:W3CDTF">2017-08-14T02:07:00Z</dcterms:modified>
</cp:coreProperties>
</file>